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12778" w14:textId="52F0B618" w:rsidR="00050BC6" w:rsidRPr="00E712F6" w:rsidRDefault="00050BC6" w:rsidP="00E712F6">
      <w:pPr>
        <w:tabs>
          <w:tab w:val="center" w:pos="1985"/>
          <w:tab w:val="center" w:pos="6946"/>
        </w:tabs>
        <w:spacing w:after="0" w:line="340" w:lineRule="exact"/>
        <w:jc w:val="center"/>
        <w:rPr>
          <w:rFonts w:ascii="Times New Roman" w:hAnsi="Times New Roman"/>
          <w:b/>
          <w:sz w:val="32"/>
          <w:szCs w:val="32"/>
        </w:rPr>
      </w:pPr>
      <w:r w:rsidRPr="00E712F6">
        <w:rPr>
          <w:rFonts w:ascii="Times New Roman" w:hAnsi="Times New Roman"/>
          <w:b/>
          <w:sz w:val="32"/>
          <w:szCs w:val="32"/>
        </w:rPr>
        <w:t>TÀI LIỆU THAM KHẢO</w:t>
      </w:r>
    </w:p>
    <w:p w14:paraId="5773EB3A" w14:textId="77777777" w:rsidR="00050BC6" w:rsidRPr="00050BC6" w:rsidRDefault="00050BC6" w:rsidP="004A7D4A">
      <w:pPr>
        <w:tabs>
          <w:tab w:val="left" w:pos="720"/>
          <w:tab w:val="left" w:pos="5400"/>
        </w:tabs>
        <w:spacing w:after="0" w:line="264" w:lineRule="auto"/>
        <w:ind w:firstLine="567"/>
        <w:jc w:val="center"/>
        <w:rPr>
          <w:rFonts w:ascii="Times New Roman" w:eastAsia="Times New Roman" w:hAnsi="Times New Roman"/>
          <w:b/>
          <w:i/>
          <w:iCs/>
        </w:rPr>
      </w:pPr>
      <w:r w:rsidRPr="00050BC6">
        <w:rPr>
          <w:rFonts w:ascii="Times New Roman" w:eastAsia="Times New Roman" w:hAnsi="Times New Roman"/>
          <w:b/>
          <w:i/>
          <w:iCs/>
        </w:rPr>
        <w:t>(Tài liệu tham khảo của Báo cáo viên Tỉnh ủy. Thông tin trong tài liệu này cần được chọn lọc,</w:t>
      </w:r>
    </w:p>
    <w:p w14:paraId="1513F899" w14:textId="77777777" w:rsidR="00050BC6" w:rsidRPr="00050BC6" w:rsidRDefault="00050BC6" w:rsidP="004A7D4A">
      <w:pPr>
        <w:tabs>
          <w:tab w:val="left" w:pos="720"/>
          <w:tab w:val="left" w:pos="5400"/>
        </w:tabs>
        <w:spacing w:after="0" w:line="264" w:lineRule="auto"/>
        <w:ind w:firstLine="567"/>
        <w:jc w:val="center"/>
        <w:rPr>
          <w:rFonts w:ascii="Times New Roman" w:eastAsia="Times New Roman" w:hAnsi="Times New Roman"/>
          <w:b/>
        </w:rPr>
      </w:pPr>
      <w:r w:rsidRPr="00050BC6">
        <w:rPr>
          <w:rFonts w:ascii="Times New Roman" w:eastAsia="Times New Roman" w:hAnsi="Times New Roman"/>
          <w:b/>
          <w:i/>
          <w:iCs/>
        </w:rPr>
        <w:t>thông báo đúng đối tượng, không đăng tải trên các phương tiện thông tin đại chúng)</w:t>
      </w:r>
    </w:p>
    <w:p w14:paraId="3A34C7F8" w14:textId="4115D3F5" w:rsidR="00050BC6" w:rsidRPr="00050BC6" w:rsidRDefault="007B036D" w:rsidP="00686195">
      <w:pPr>
        <w:tabs>
          <w:tab w:val="left" w:pos="5400"/>
        </w:tabs>
        <w:spacing w:before="120" w:after="120" w:line="240" w:lineRule="exact"/>
        <w:ind w:firstLine="567"/>
        <w:rPr>
          <w:rFonts w:ascii="Times New Roman" w:hAnsi="Times New Roman"/>
          <w:caps/>
          <w:sz w:val="28"/>
          <w:szCs w:val="28"/>
        </w:rPr>
      </w:pPr>
      <w:r>
        <w:rPr>
          <w:noProof/>
        </w:rPr>
        <mc:AlternateContent>
          <mc:Choice Requires="wps">
            <w:drawing>
              <wp:anchor distT="4294967288" distB="4294967288" distL="114300" distR="114300" simplePos="0" relativeHeight="251657216" behindDoc="0" locked="0" layoutInCell="1" allowOverlap="1" wp14:anchorId="60CB8184" wp14:editId="2258BB4A">
                <wp:simplePos x="0" y="0"/>
                <wp:positionH relativeFrom="column">
                  <wp:posOffset>342900</wp:posOffset>
                </wp:positionH>
                <wp:positionV relativeFrom="paragraph">
                  <wp:posOffset>114299</wp:posOffset>
                </wp:positionV>
                <wp:extent cx="560070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F14761" id="Straight Connector 2" o:spid="_x0000_s1026" style="position:absolute;z-index:25165721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7pt,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"/>
            </w:pict>
          </mc:Fallback>
        </mc:AlternateContent>
      </w:r>
    </w:p>
    <w:p w14:paraId="15E84C63" w14:textId="77777777" w:rsidR="00050BC6" w:rsidRPr="00050BC6" w:rsidRDefault="00050BC6" w:rsidP="00686195">
      <w:pPr>
        <w:tabs>
          <w:tab w:val="left" w:pos="5400"/>
        </w:tabs>
        <w:spacing w:before="120" w:after="120" w:line="240" w:lineRule="exact"/>
        <w:rPr>
          <w:rFonts w:ascii="Times New Roman" w:hAnsi="Times New Roman"/>
          <w:b/>
          <w:bCs/>
          <w:caps/>
          <w:sz w:val="20"/>
          <w:szCs w:val="20"/>
        </w:rPr>
      </w:pPr>
      <w:r w:rsidRPr="00050BC6">
        <w:rPr>
          <w:rFonts w:ascii="Times New Roman" w:hAnsi="Times New Roman"/>
          <w:b/>
          <w:bCs/>
          <w:caps/>
          <w:sz w:val="20"/>
          <w:szCs w:val="20"/>
        </w:rPr>
        <w:t>Ban tuyên giáo VÀ DÂN VẬN tỈNH ỦY KHÁNH HÒA</w:t>
      </w:r>
      <w:r w:rsidR="00F35B60">
        <w:rPr>
          <w:rFonts w:ascii="Times New Roman" w:hAnsi="Times New Roman"/>
          <w:b/>
          <w:bCs/>
          <w:caps/>
          <w:sz w:val="20"/>
          <w:szCs w:val="20"/>
        </w:rPr>
        <w:t xml:space="preserve">        </w:t>
      </w:r>
      <w:r w:rsidRPr="00050BC6">
        <w:rPr>
          <w:rFonts w:ascii="Times New Roman" w:hAnsi="Times New Roman"/>
          <w:b/>
          <w:bCs/>
          <w:caps/>
          <w:sz w:val="20"/>
          <w:szCs w:val="20"/>
        </w:rPr>
        <w:t>SỐ 06 TRẦN HƯNG ĐẠO - NHA TRANG</w:t>
      </w:r>
    </w:p>
    <w:p w14:paraId="0BC73CE6" w14:textId="77777777" w:rsidR="00050BC6" w:rsidRPr="00050BC6" w:rsidRDefault="00050BC6" w:rsidP="00686195">
      <w:pPr>
        <w:tabs>
          <w:tab w:val="left" w:pos="1832"/>
          <w:tab w:val="left" w:pos="5400"/>
        </w:tabs>
        <w:spacing w:before="120" w:after="120" w:line="240" w:lineRule="exact"/>
        <w:ind w:firstLine="567"/>
        <w:rPr>
          <w:rFonts w:ascii="Times New Roman" w:hAnsi="Times New Roman"/>
          <w:b/>
          <w:bCs/>
          <w:caps/>
          <w:sz w:val="20"/>
          <w:szCs w:val="20"/>
        </w:rPr>
      </w:pPr>
      <w:r w:rsidRPr="00050BC6">
        <w:rPr>
          <w:rFonts w:ascii="Times New Roman" w:hAnsi="Times New Roman"/>
          <w:b/>
          <w:bCs/>
          <w:caps/>
          <w:sz w:val="20"/>
          <w:szCs w:val="20"/>
        </w:rPr>
        <w:t>ĐT: 0258. 3822.860</w:t>
      </w:r>
    </w:p>
    <w:p w14:paraId="7577E93E" w14:textId="0407BE58" w:rsidR="00050BC6" w:rsidRPr="00050BC6" w:rsidRDefault="007B036D" w:rsidP="00686195">
      <w:pPr>
        <w:tabs>
          <w:tab w:val="left" w:pos="5400"/>
        </w:tabs>
        <w:spacing w:before="120" w:after="120" w:line="240" w:lineRule="exact"/>
        <w:ind w:firstLine="567"/>
        <w:rPr>
          <w:rFonts w:ascii="Times New Roman" w:hAnsi="Times New Roman"/>
          <w:b/>
          <w:bCs/>
          <w:sz w:val="28"/>
          <w:szCs w:val="28"/>
        </w:rPr>
      </w:pPr>
      <w:r>
        <w:rPr>
          <w:noProof/>
        </w:rPr>
        <mc:AlternateContent>
          <mc:Choice Requires="wps">
            <w:drawing>
              <wp:anchor distT="4294967288" distB="4294967288" distL="114300" distR="114300" simplePos="0" relativeHeight="251658240" behindDoc="0" locked="0" layoutInCell="1" allowOverlap="1" wp14:anchorId="7A348A41" wp14:editId="30E2B35D">
                <wp:simplePos x="0" y="0"/>
                <wp:positionH relativeFrom="column">
                  <wp:posOffset>342900</wp:posOffset>
                </wp:positionH>
                <wp:positionV relativeFrom="paragraph">
                  <wp:posOffset>80009</wp:posOffset>
                </wp:positionV>
                <wp:extent cx="56007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F0D85F" id="Straight Connector 1" o:spid="_x0000_s1026" style="position:absolute;z-index:25165824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7pt,6.3pt" to="46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"/>
            </w:pict>
          </mc:Fallback>
        </mc:AlternateContent>
      </w:r>
    </w:p>
    <w:p w14:paraId="143BD761" w14:textId="77777777" w:rsidR="00B20264" w:rsidRDefault="00B20264" w:rsidP="00526F50">
      <w:pPr>
        <w:tabs>
          <w:tab w:val="left" w:pos="5400"/>
        </w:tabs>
        <w:spacing w:before="120" w:after="120" w:line="360" w:lineRule="exact"/>
        <w:ind w:firstLine="567"/>
        <w:jc w:val="right"/>
        <w:rPr>
          <w:rFonts w:ascii="Times New Roman" w:hAnsi="Times New Roman"/>
          <w:b/>
          <w:bCs/>
          <w:i/>
          <w:iCs/>
          <w:sz w:val="28"/>
          <w:szCs w:val="28"/>
        </w:rPr>
      </w:pPr>
      <w:r>
        <w:rPr>
          <w:rFonts w:ascii="Times New Roman" w:hAnsi="Times New Roman"/>
          <w:i/>
          <w:iCs/>
          <w:sz w:val="28"/>
          <w:szCs w:val="28"/>
        </w:rPr>
        <w:t>Số</w:t>
      </w:r>
      <w:r w:rsidR="0078301C">
        <w:rPr>
          <w:rFonts w:ascii="Times New Roman" w:hAnsi="Times New Roman"/>
          <w:i/>
          <w:iCs/>
          <w:sz w:val="28"/>
          <w:szCs w:val="28"/>
        </w:rPr>
        <w:t xml:space="preserve"> 8</w:t>
      </w:r>
      <w:r>
        <w:rPr>
          <w:rFonts w:ascii="Times New Roman" w:hAnsi="Times New Roman"/>
          <w:i/>
          <w:iCs/>
          <w:sz w:val="28"/>
          <w:szCs w:val="28"/>
        </w:rPr>
        <w:t>/2025</w:t>
      </w:r>
    </w:p>
    <w:p w14:paraId="56C24E6C" w14:textId="77777777" w:rsidR="00B20264" w:rsidRDefault="00B20264" w:rsidP="00526F50">
      <w:pPr>
        <w:tabs>
          <w:tab w:val="left" w:pos="5400"/>
        </w:tabs>
        <w:spacing w:before="120" w:after="120" w:line="360" w:lineRule="exact"/>
        <w:ind w:firstLine="567"/>
        <w:jc w:val="center"/>
        <w:rPr>
          <w:rFonts w:ascii="Times New Roman" w:hAnsi="Times New Roman"/>
          <w:b/>
          <w:bCs/>
          <w:sz w:val="28"/>
          <w:szCs w:val="28"/>
        </w:rPr>
      </w:pPr>
      <w:r>
        <w:rPr>
          <w:rFonts w:ascii="Times New Roman" w:hAnsi="Times New Roman"/>
          <w:b/>
          <w:bCs/>
          <w:sz w:val="28"/>
          <w:szCs w:val="28"/>
        </w:rPr>
        <w:t>NỘI DUNG TRONG SỐ NÀY</w:t>
      </w:r>
    </w:p>
    <w:p w14:paraId="77476930" w14:textId="77777777" w:rsidR="0096005F" w:rsidRPr="00C71F85" w:rsidRDefault="00D80D7D" w:rsidP="00A91682">
      <w:pPr>
        <w:shd w:val="clear" w:color="auto" w:fill="FFFFFF"/>
        <w:spacing w:before="120" w:after="120" w:line="360" w:lineRule="exact"/>
        <w:ind w:firstLine="567"/>
        <w:rPr>
          <w:rFonts w:ascii="Times New Roman" w:hAnsi="Times New Roman"/>
          <w:sz w:val="28"/>
          <w:szCs w:val="28"/>
        </w:rPr>
      </w:pPr>
      <w:r w:rsidRPr="0096005F">
        <w:rPr>
          <w:rFonts w:ascii="Times New Roman" w:hAnsi="Times New Roman"/>
          <w:sz w:val="28"/>
          <w:szCs w:val="28"/>
          <w:lang w:val="vi-VN"/>
        </w:rPr>
        <w:t>●</w:t>
      </w:r>
      <w:r w:rsidR="00C71F85" w:rsidRPr="00C71F85">
        <w:rPr>
          <w:rFonts w:ascii="Times New Roman" w:hAnsi="Times New Roman"/>
          <w:sz w:val="28"/>
          <w:szCs w:val="28"/>
        </w:rPr>
        <w:t xml:space="preserve"> </w:t>
      </w:r>
      <w:r w:rsidR="00C71F85" w:rsidRPr="00C71F85">
        <w:rPr>
          <w:rFonts w:ascii="Times New Roman" w:hAnsi="Times New Roman"/>
          <w:bCs/>
          <w:color w:val="222222"/>
          <w:sz w:val="28"/>
          <w:szCs w:val="28"/>
        </w:rPr>
        <w:t>Hội nghị lần thứ 12 Ban Chấp hành Trung ương Đảng khóa XIII</w:t>
      </w:r>
    </w:p>
    <w:p w14:paraId="6AC31A37" w14:textId="77777777" w:rsidR="006B2DE2" w:rsidRDefault="00F27C18" w:rsidP="00A91682">
      <w:pPr>
        <w:shd w:val="clear" w:color="auto" w:fill="FFFFFF"/>
        <w:spacing w:before="120" w:after="120" w:line="360" w:lineRule="exact"/>
        <w:ind w:firstLine="567"/>
        <w:rPr>
          <w:rFonts w:ascii="Times New Roman" w:eastAsia="Times New Roman" w:hAnsi="Times New Roman"/>
          <w:bCs/>
          <w:sz w:val="28"/>
          <w:szCs w:val="28"/>
        </w:rPr>
      </w:pPr>
      <w:r w:rsidRPr="00EF44A0">
        <w:rPr>
          <w:rFonts w:ascii="Times New Roman" w:hAnsi="Times New Roman"/>
          <w:sz w:val="28"/>
          <w:szCs w:val="28"/>
          <w:lang w:val="vi-VN"/>
        </w:rPr>
        <w:t>●</w:t>
      </w:r>
      <w:r w:rsidRPr="00EF44A0">
        <w:rPr>
          <w:rFonts w:ascii="Times New Roman" w:hAnsi="Times New Roman"/>
          <w:sz w:val="28"/>
          <w:szCs w:val="28"/>
        </w:rPr>
        <w:t xml:space="preserve"> </w:t>
      </w:r>
      <w:r w:rsidR="006B2DE2" w:rsidRPr="002451A2">
        <w:rPr>
          <w:rFonts w:ascii="Times New Roman" w:eastAsia="Times New Roman" w:hAnsi="Times New Roman"/>
          <w:bCs/>
          <w:sz w:val="28"/>
          <w:szCs w:val="28"/>
        </w:rPr>
        <w:t>Tích cực triển khai vận hành mô hình chính quyền địa phương 2 cấp, chuyển mạnh cấp cơ sở sang chủ động nắm, điều hành kinh tế - xã hội, quốc phòng an ninh</w:t>
      </w:r>
      <w:bookmarkStart w:id="0" w:name="_GoBack"/>
      <w:bookmarkEnd w:id="0"/>
    </w:p>
    <w:p w14:paraId="5764862A" w14:textId="00CDD8DD" w:rsidR="009069A4" w:rsidRPr="002451A2" w:rsidRDefault="003F4040" w:rsidP="00A91682">
      <w:pPr>
        <w:pStyle w:val="NormalWeb"/>
        <w:shd w:val="clear" w:color="auto" w:fill="FFFFFF"/>
        <w:spacing w:before="120" w:after="120" w:line="360" w:lineRule="exact"/>
        <w:ind w:firstLine="567"/>
        <w:rPr>
          <w:sz w:val="28"/>
          <w:szCs w:val="28"/>
        </w:rPr>
      </w:pPr>
      <w:r w:rsidRPr="00EF44A0">
        <w:rPr>
          <w:sz w:val="28"/>
          <w:szCs w:val="28"/>
          <w:lang w:val="vi-VN"/>
        </w:rPr>
        <w:t>●</w:t>
      </w:r>
      <w:r w:rsidR="0078301C" w:rsidRPr="00EF44A0">
        <w:rPr>
          <w:sz w:val="28"/>
          <w:szCs w:val="28"/>
        </w:rPr>
        <w:t xml:space="preserve"> </w:t>
      </w:r>
      <w:r w:rsidR="00E54380">
        <w:rPr>
          <w:sz w:val="28"/>
          <w:szCs w:val="28"/>
        </w:rPr>
        <w:t>Tỉnh ủy Khánh Hòa ban hành kế hoạch hành động thực hiện Nghị quyết 68 về phát triển kinh tế tư nhân</w:t>
      </w:r>
    </w:p>
    <w:p w14:paraId="3DCE1962" w14:textId="76C7268F" w:rsidR="00E54380" w:rsidRDefault="00A91682" w:rsidP="00A91682">
      <w:pPr>
        <w:spacing w:before="120" w:after="120" w:line="360" w:lineRule="exact"/>
        <w:rPr>
          <w:rFonts w:ascii="Times New Roman" w:hAnsi="Times New Roman"/>
          <w:sz w:val="28"/>
          <w:szCs w:val="28"/>
          <w:lang w:val="vi-VN"/>
        </w:rPr>
      </w:pPr>
      <w:r>
        <w:rPr>
          <w:rFonts w:ascii="Times New Roman" w:hAnsi="Times New Roman"/>
          <w:sz w:val="28"/>
          <w:szCs w:val="28"/>
        </w:rPr>
        <w:t xml:space="preserve">       </w:t>
      </w:r>
      <w:r w:rsidR="00E54380">
        <w:rPr>
          <w:rFonts w:ascii="Times New Roman" w:hAnsi="Times New Roman"/>
          <w:sz w:val="28"/>
          <w:szCs w:val="28"/>
        </w:rPr>
        <w:t xml:space="preserve"> </w:t>
      </w:r>
      <w:r w:rsidR="00B177E5" w:rsidRPr="00EF44A0">
        <w:rPr>
          <w:rFonts w:ascii="Times New Roman" w:hAnsi="Times New Roman"/>
          <w:sz w:val="28"/>
          <w:szCs w:val="28"/>
          <w:lang w:val="vi-VN"/>
        </w:rPr>
        <w:t>●</w:t>
      </w:r>
      <w:r w:rsidR="0078301C" w:rsidRPr="00EF44A0">
        <w:rPr>
          <w:rFonts w:ascii="Times New Roman" w:hAnsi="Times New Roman"/>
          <w:sz w:val="28"/>
          <w:szCs w:val="28"/>
        </w:rPr>
        <w:t xml:space="preserve"> </w:t>
      </w:r>
      <w:r w:rsidR="00E54380">
        <w:rPr>
          <w:rFonts w:ascii="Times New Roman" w:hAnsi="Times New Roman"/>
          <w:sz w:val="28"/>
          <w:szCs w:val="28"/>
        </w:rPr>
        <w:t xml:space="preserve">Đẩy mạnh </w:t>
      </w:r>
      <w:r w:rsidR="00E54380" w:rsidRPr="007D6CF4">
        <w:rPr>
          <w:rFonts w:ascii="Times New Roman" w:hAnsi="Times New Roman"/>
          <w:sz w:val="28"/>
          <w:szCs w:val="28"/>
          <w:lang w:val="vi-VN"/>
        </w:rPr>
        <w:t>tuyên truyền miệng đại hội đảng bộ các cấp</w:t>
      </w:r>
    </w:p>
    <w:p w14:paraId="467BED52" w14:textId="48B07845" w:rsidR="009069A4" w:rsidRPr="00A91682" w:rsidRDefault="00E54380" w:rsidP="00A91682">
      <w:pPr>
        <w:spacing w:before="120" w:after="120" w:line="360" w:lineRule="exact"/>
        <w:ind w:firstLine="567"/>
        <w:rPr>
          <w:rFonts w:ascii="Times New Roman Bold" w:eastAsiaTheme="minorHAnsi" w:hAnsi="Times New Roman Bold" w:cstheme="minorBidi"/>
          <w:b/>
          <w:bCs/>
          <w:color w:val="000000"/>
          <w:sz w:val="28"/>
          <w:szCs w:val="28"/>
        </w:rPr>
      </w:pPr>
      <w:r w:rsidRPr="00EF44A0">
        <w:rPr>
          <w:rFonts w:ascii="Times New Roman" w:hAnsi="Times New Roman"/>
          <w:sz w:val="28"/>
          <w:szCs w:val="28"/>
          <w:lang w:val="vi-VN"/>
        </w:rPr>
        <w:t>●</w:t>
      </w:r>
      <w:r w:rsidR="00A91682">
        <w:rPr>
          <w:rFonts w:ascii="Times New Roman" w:hAnsi="Times New Roman"/>
          <w:sz w:val="28"/>
          <w:szCs w:val="28"/>
        </w:rPr>
        <w:t xml:space="preserve"> Phát huy tinh thần cách mạng Tháng Tám trong kỷ nguyên mới</w:t>
      </w:r>
    </w:p>
    <w:p w14:paraId="1B4C4A7E" w14:textId="77777777" w:rsidR="00D63B25" w:rsidRPr="00EF44A0" w:rsidRDefault="00D63B25" w:rsidP="00A91682">
      <w:pPr>
        <w:shd w:val="clear" w:color="auto" w:fill="FFFFFF"/>
        <w:spacing w:before="120" w:after="120" w:line="360" w:lineRule="exact"/>
        <w:ind w:firstLine="567"/>
        <w:rPr>
          <w:rFonts w:ascii="Times New Roman" w:eastAsia="Times New Roman" w:hAnsi="Times New Roman"/>
          <w:bCs/>
          <w:sz w:val="28"/>
          <w:szCs w:val="28"/>
        </w:rPr>
      </w:pPr>
      <w:r w:rsidRPr="00EF44A0">
        <w:rPr>
          <w:rFonts w:ascii="Times New Roman" w:hAnsi="Times New Roman"/>
          <w:sz w:val="28"/>
          <w:szCs w:val="28"/>
          <w:lang w:val="vi-VN"/>
        </w:rPr>
        <w:t>●</w:t>
      </w:r>
      <w:r w:rsidRPr="00EF44A0">
        <w:rPr>
          <w:rFonts w:ascii="Times New Roman" w:hAnsi="Times New Roman"/>
          <w:sz w:val="28"/>
          <w:szCs w:val="28"/>
        </w:rPr>
        <w:t xml:space="preserve"> </w:t>
      </w:r>
      <w:r w:rsidRPr="002451A2">
        <w:rPr>
          <w:rFonts w:ascii="Times New Roman" w:eastAsia="Times New Roman" w:hAnsi="Times New Roman"/>
          <w:bCs/>
          <w:sz w:val="28"/>
          <w:szCs w:val="28"/>
        </w:rPr>
        <w:t>Tăng cường công tác chống khai thác thủy sản bất hợp pháp, không báo cáo, không theo quy định (IUU)</w:t>
      </w:r>
    </w:p>
    <w:p w14:paraId="54E12841" w14:textId="77777777" w:rsidR="00801EFD" w:rsidRPr="00EF44A0" w:rsidRDefault="009069A4" w:rsidP="00A91682">
      <w:pPr>
        <w:shd w:val="clear" w:color="auto" w:fill="FFFFFF"/>
        <w:spacing w:before="120" w:after="120" w:line="360" w:lineRule="exact"/>
        <w:ind w:firstLine="567"/>
        <w:rPr>
          <w:rFonts w:ascii="Times New Roman" w:eastAsia="Times New Roman" w:hAnsi="Times New Roman"/>
          <w:bCs/>
          <w:sz w:val="28"/>
          <w:szCs w:val="28"/>
        </w:rPr>
      </w:pPr>
      <w:r w:rsidRPr="00EF44A0">
        <w:rPr>
          <w:sz w:val="28"/>
          <w:szCs w:val="28"/>
          <w:lang w:val="vi-VN"/>
        </w:rPr>
        <w:t>●</w:t>
      </w:r>
      <w:r w:rsidRPr="00EF44A0">
        <w:rPr>
          <w:sz w:val="28"/>
          <w:szCs w:val="28"/>
        </w:rPr>
        <w:t xml:space="preserve"> </w:t>
      </w:r>
      <w:r w:rsidR="00801EFD" w:rsidRPr="00720AEA">
        <w:rPr>
          <w:rFonts w:ascii="Times New Roman" w:eastAsia="Times New Roman" w:hAnsi="Times New Roman"/>
          <w:bCs/>
          <w:sz w:val="28"/>
          <w:szCs w:val="28"/>
        </w:rPr>
        <w:t>Một số kết quả nổi bật trong chuyến thăm Ai Cập, Angola của Chủ tịch nước Lương Cường</w:t>
      </w:r>
    </w:p>
    <w:p w14:paraId="5CD23867" w14:textId="77777777" w:rsidR="00801EFD" w:rsidRPr="00720AEA" w:rsidRDefault="00801EFD" w:rsidP="00A91682">
      <w:pPr>
        <w:shd w:val="clear" w:color="auto" w:fill="FFFFFF"/>
        <w:spacing w:before="120" w:after="120" w:line="360" w:lineRule="exact"/>
        <w:ind w:firstLine="567"/>
        <w:rPr>
          <w:rFonts w:ascii="Times New Roman" w:eastAsia="Times New Roman" w:hAnsi="Times New Roman"/>
          <w:sz w:val="28"/>
          <w:szCs w:val="28"/>
        </w:rPr>
      </w:pPr>
      <w:r w:rsidRPr="00EF44A0">
        <w:rPr>
          <w:sz w:val="28"/>
          <w:szCs w:val="28"/>
          <w:lang w:val="vi-VN"/>
        </w:rPr>
        <w:t>●</w:t>
      </w:r>
      <w:r w:rsidRPr="00EF44A0">
        <w:rPr>
          <w:sz w:val="28"/>
          <w:szCs w:val="28"/>
        </w:rPr>
        <w:t xml:space="preserve"> </w:t>
      </w:r>
      <w:r w:rsidRPr="00720AEA">
        <w:rPr>
          <w:rFonts w:ascii="Times New Roman" w:eastAsia="Times New Roman" w:hAnsi="Times New Roman"/>
          <w:bCs/>
          <w:sz w:val="28"/>
          <w:szCs w:val="28"/>
        </w:rPr>
        <w:t>Tình hình xung đột biên giới giữa</w:t>
      </w:r>
      <w:r w:rsidRPr="00EF44A0">
        <w:rPr>
          <w:rFonts w:ascii="Times New Roman" w:eastAsia="Times New Roman" w:hAnsi="Times New Roman"/>
          <w:bCs/>
          <w:sz w:val="28"/>
          <w:szCs w:val="28"/>
        </w:rPr>
        <w:t xml:space="preserve"> </w:t>
      </w:r>
      <w:r w:rsidRPr="00720AEA">
        <w:rPr>
          <w:rFonts w:ascii="Times New Roman" w:eastAsia="Times New Roman" w:hAnsi="Times New Roman"/>
          <w:bCs/>
          <w:sz w:val="28"/>
          <w:szCs w:val="28"/>
        </w:rPr>
        <w:t>Campuchia - Thái Lan</w:t>
      </w:r>
    </w:p>
    <w:p w14:paraId="07CAABC0" w14:textId="77777777" w:rsidR="0096005F" w:rsidRPr="00EF44A0" w:rsidRDefault="0096005F" w:rsidP="00D16833">
      <w:pPr>
        <w:pStyle w:val="NormalWeb"/>
        <w:shd w:val="clear" w:color="auto" w:fill="FFFFFF"/>
        <w:spacing w:before="120" w:after="120" w:line="360" w:lineRule="exact"/>
        <w:ind w:firstLine="567"/>
        <w:rPr>
          <w:sz w:val="28"/>
          <w:szCs w:val="28"/>
        </w:rPr>
      </w:pPr>
    </w:p>
    <w:p w14:paraId="052BA08C" w14:textId="77777777" w:rsidR="00390635" w:rsidRDefault="00390635" w:rsidP="00390635">
      <w:pPr>
        <w:shd w:val="clear" w:color="auto" w:fill="FFFFFF"/>
        <w:spacing w:before="120" w:after="120" w:line="360" w:lineRule="exact"/>
        <w:ind w:firstLine="567"/>
        <w:rPr>
          <w:rFonts w:ascii="Times New Roman" w:eastAsia="Times New Roman" w:hAnsi="Times New Roman"/>
          <w:color w:val="222222"/>
          <w:sz w:val="28"/>
          <w:szCs w:val="28"/>
        </w:rPr>
      </w:pPr>
    </w:p>
    <w:p w14:paraId="75BACC62" w14:textId="6D3E09A1" w:rsidR="004D2049" w:rsidRDefault="004D2049" w:rsidP="00390635">
      <w:pPr>
        <w:shd w:val="clear" w:color="auto" w:fill="FFFFFF"/>
        <w:spacing w:before="120" w:after="120" w:line="360" w:lineRule="exact"/>
        <w:ind w:firstLine="567"/>
        <w:rPr>
          <w:rFonts w:ascii="Times New Roman" w:eastAsia="Times New Roman" w:hAnsi="Times New Roman"/>
          <w:color w:val="222222"/>
          <w:sz w:val="28"/>
          <w:szCs w:val="28"/>
        </w:rPr>
      </w:pPr>
    </w:p>
    <w:p w14:paraId="00044D6B" w14:textId="401AB2F3" w:rsidR="00291AD4" w:rsidRDefault="00291AD4" w:rsidP="00390635">
      <w:pPr>
        <w:shd w:val="clear" w:color="auto" w:fill="FFFFFF"/>
        <w:spacing w:before="120" w:after="120" w:line="360" w:lineRule="exact"/>
        <w:ind w:firstLine="567"/>
        <w:rPr>
          <w:rFonts w:ascii="Times New Roman" w:eastAsia="Times New Roman" w:hAnsi="Times New Roman"/>
          <w:color w:val="222222"/>
          <w:sz w:val="28"/>
          <w:szCs w:val="28"/>
        </w:rPr>
      </w:pPr>
    </w:p>
    <w:p w14:paraId="5B4FED24" w14:textId="2449761E" w:rsidR="00291AD4" w:rsidRDefault="00291AD4" w:rsidP="00390635">
      <w:pPr>
        <w:shd w:val="clear" w:color="auto" w:fill="FFFFFF"/>
        <w:spacing w:before="120" w:after="120" w:line="360" w:lineRule="exact"/>
        <w:ind w:firstLine="567"/>
        <w:rPr>
          <w:rFonts w:ascii="Times New Roman" w:eastAsia="Times New Roman" w:hAnsi="Times New Roman"/>
          <w:color w:val="222222"/>
          <w:sz w:val="28"/>
          <w:szCs w:val="28"/>
        </w:rPr>
      </w:pPr>
    </w:p>
    <w:p w14:paraId="31450FED" w14:textId="4180C553" w:rsidR="00291AD4" w:rsidRDefault="00291AD4" w:rsidP="00390635">
      <w:pPr>
        <w:shd w:val="clear" w:color="auto" w:fill="FFFFFF"/>
        <w:spacing w:before="120" w:after="120" w:line="360" w:lineRule="exact"/>
        <w:ind w:firstLine="567"/>
        <w:rPr>
          <w:rFonts w:ascii="Times New Roman" w:eastAsia="Times New Roman" w:hAnsi="Times New Roman"/>
          <w:color w:val="222222"/>
          <w:sz w:val="28"/>
          <w:szCs w:val="28"/>
        </w:rPr>
      </w:pPr>
    </w:p>
    <w:p w14:paraId="041ECCE9" w14:textId="511F43A5" w:rsidR="00291AD4" w:rsidRDefault="00291AD4" w:rsidP="00390635">
      <w:pPr>
        <w:shd w:val="clear" w:color="auto" w:fill="FFFFFF"/>
        <w:spacing w:before="120" w:after="120" w:line="360" w:lineRule="exact"/>
        <w:ind w:firstLine="567"/>
        <w:rPr>
          <w:rFonts w:ascii="Times New Roman" w:eastAsia="Times New Roman" w:hAnsi="Times New Roman"/>
          <w:color w:val="222222"/>
          <w:sz w:val="28"/>
          <w:szCs w:val="28"/>
        </w:rPr>
      </w:pPr>
    </w:p>
    <w:p w14:paraId="3772E8FC" w14:textId="4E60CF6E" w:rsidR="00A91682" w:rsidRDefault="00A91682" w:rsidP="00390635">
      <w:pPr>
        <w:shd w:val="clear" w:color="auto" w:fill="FFFFFF"/>
        <w:spacing w:before="120" w:after="120" w:line="360" w:lineRule="exact"/>
        <w:ind w:firstLine="567"/>
        <w:rPr>
          <w:rFonts w:ascii="Times New Roman" w:eastAsia="Times New Roman" w:hAnsi="Times New Roman"/>
          <w:color w:val="222222"/>
          <w:sz w:val="28"/>
          <w:szCs w:val="28"/>
        </w:rPr>
      </w:pPr>
    </w:p>
    <w:p w14:paraId="73029E87" w14:textId="57840B71" w:rsidR="00A91682" w:rsidRDefault="00A91682" w:rsidP="00390635">
      <w:pPr>
        <w:shd w:val="clear" w:color="auto" w:fill="FFFFFF"/>
        <w:spacing w:before="120" w:after="120" w:line="360" w:lineRule="exact"/>
        <w:ind w:firstLine="567"/>
        <w:rPr>
          <w:rFonts w:ascii="Times New Roman" w:eastAsia="Times New Roman" w:hAnsi="Times New Roman"/>
          <w:color w:val="222222"/>
          <w:sz w:val="28"/>
          <w:szCs w:val="28"/>
        </w:rPr>
      </w:pPr>
    </w:p>
    <w:p w14:paraId="1A3FCE47" w14:textId="4859C90D" w:rsidR="003C01D3" w:rsidRDefault="003C01D3" w:rsidP="00E54380">
      <w:pPr>
        <w:shd w:val="clear" w:color="auto" w:fill="FFFFFF"/>
        <w:spacing w:before="120" w:after="120" w:line="360" w:lineRule="exact"/>
        <w:rPr>
          <w:rFonts w:ascii="Times New Roman" w:eastAsia="Times New Roman" w:hAnsi="Times New Roman"/>
          <w:color w:val="222222"/>
          <w:sz w:val="28"/>
          <w:szCs w:val="28"/>
        </w:rPr>
      </w:pPr>
    </w:p>
    <w:p w14:paraId="3B8B8F01" w14:textId="73F9FCF1" w:rsidR="00E30FE5" w:rsidRDefault="00E30FE5" w:rsidP="00E30FE5">
      <w:pPr>
        <w:shd w:val="clear" w:color="auto" w:fill="FFFFFF"/>
        <w:tabs>
          <w:tab w:val="left" w:pos="3698"/>
        </w:tabs>
        <w:spacing w:before="120" w:after="120" w:line="360" w:lineRule="exact"/>
        <w:rPr>
          <w:rFonts w:ascii="Times New Roman" w:eastAsia="Times New Roman" w:hAnsi="Times New Roman"/>
          <w:color w:val="222222"/>
          <w:sz w:val="28"/>
          <w:szCs w:val="28"/>
        </w:rPr>
      </w:pPr>
    </w:p>
    <w:p w14:paraId="70AC55F9" w14:textId="77777777" w:rsidR="00E30FE5" w:rsidRDefault="00E30FE5" w:rsidP="00291AD4">
      <w:pPr>
        <w:pStyle w:val="NormalWeb"/>
        <w:shd w:val="clear" w:color="auto" w:fill="FFFFFF"/>
        <w:spacing w:line="264" w:lineRule="auto"/>
        <w:jc w:val="center"/>
        <w:rPr>
          <w:b/>
          <w:bCs/>
          <w:sz w:val="28"/>
          <w:szCs w:val="28"/>
        </w:rPr>
      </w:pPr>
    </w:p>
    <w:p w14:paraId="384320B2" w14:textId="652FAA7C" w:rsidR="00291AD4" w:rsidRDefault="00720AEA" w:rsidP="00291AD4">
      <w:pPr>
        <w:pStyle w:val="NormalWeb"/>
        <w:shd w:val="clear" w:color="auto" w:fill="FFFFFF"/>
        <w:spacing w:line="264" w:lineRule="auto"/>
        <w:jc w:val="center"/>
        <w:rPr>
          <w:b/>
          <w:bCs/>
          <w:sz w:val="28"/>
          <w:szCs w:val="28"/>
        </w:rPr>
      </w:pPr>
      <w:r>
        <w:rPr>
          <w:b/>
          <w:bCs/>
          <w:sz w:val="28"/>
          <w:szCs w:val="28"/>
        </w:rPr>
        <w:lastRenderedPageBreak/>
        <w:t xml:space="preserve">HỘI NGHỊ LẦN THỨ 12 </w:t>
      </w:r>
    </w:p>
    <w:p w14:paraId="57284E02" w14:textId="024A17BF" w:rsidR="00C71F85" w:rsidRDefault="00720AEA" w:rsidP="00291AD4">
      <w:pPr>
        <w:pStyle w:val="NormalWeb"/>
        <w:shd w:val="clear" w:color="auto" w:fill="FFFFFF"/>
        <w:spacing w:line="264" w:lineRule="auto"/>
        <w:jc w:val="center"/>
        <w:rPr>
          <w:b/>
          <w:bCs/>
          <w:sz w:val="28"/>
          <w:szCs w:val="28"/>
        </w:rPr>
      </w:pPr>
      <w:r>
        <w:rPr>
          <w:b/>
          <w:bCs/>
          <w:sz w:val="28"/>
          <w:szCs w:val="28"/>
        </w:rPr>
        <w:t>BAN CHẤP HÀNH TRUNG ƯƠNG ĐẢNG KHÓA XIII</w:t>
      </w:r>
    </w:p>
    <w:p w14:paraId="40457D51" w14:textId="77777777" w:rsidR="00720AEA" w:rsidRPr="00720AEA" w:rsidRDefault="00720AEA"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color w:val="222222"/>
          <w:sz w:val="28"/>
          <w:szCs w:val="28"/>
        </w:rPr>
        <w:t>Thực hiện Chương trình làm việc toàn khóa, từ ngày 18 - 19/7/2025, tại Thủ đô Hà Nội đã diễn ra Hội nghị lần thứ 12 Ban Chấp hành Trung ương Đảng khóa XIII. Tổng Bí thư Tô Lâm chủ trì, phát biểu khai mạc, bế mạc Hội nghị và chỉ đạo một số nội dung quan trọng:</w:t>
      </w:r>
    </w:p>
    <w:p w14:paraId="44E5570E" w14:textId="77777777" w:rsidR="00720AEA" w:rsidRPr="00720AEA" w:rsidRDefault="00720AEA"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b/>
          <w:bCs/>
          <w:i/>
          <w:iCs/>
          <w:color w:val="222222"/>
          <w:sz w:val="28"/>
          <w:szCs w:val="28"/>
        </w:rPr>
        <w:t>Về định hướng các Văn kiện trình Đại hội XIV của Đảng</w:t>
      </w:r>
      <w:r w:rsidRPr="00720AEA">
        <w:rPr>
          <w:rFonts w:ascii="Times New Roman" w:eastAsia="Times New Roman" w:hAnsi="Times New Roman"/>
          <w:b/>
          <w:bCs/>
          <w:color w:val="222222"/>
          <w:sz w:val="28"/>
          <w:szCs w:val="28"/>
        </w:rPr>
        <w:t>:</w:t>
      </w:r>
      <w:r w:rsidRPr="00720AEA">
        <w:rPr>
          <w:rFonts w:ascii="Times New Roman" w:eastAsia="Times New Roman" w:hAnsi="Times New Roman"/>
          <w:color w:val="222222"/>
          <w:sz w:val="28"/>
          <w:szCs w:val="28"/>
        </w:rPr>
        <w:t> Với tinh thần cách mạng tấn công, tinh thần tiếp tục đổi mới, Trung ương đã quyết định tích hợp nội dung 3 văn kiện gồm: Báo cáo chính trị, Báo cáo kinh tế - xã hội, Báo cáo Tổng kết xây dựng đảng thành Báo cáo chính trị theo một trục xuyên suốt, thống nhất, đồng bộ để trình Đại hội XIV của Đảng. Ban chấp hành Trung ương yêu cầu Báo cáo chính trị mới phải được hoàn thiện theo hướng: (1) Bảo đảm tính kế thừa và đổi mới, phản ánh đúng thực tiễn phát triển của đất nước, nhất là những thành tựu vượt bậc về chính trị, kinh tế, văn hóa, xã hội, quốc phòng, an ninh, đối ngoại,... với quan điểm chúng ta có được cơ đồ, tiềm lực, vị thế, uy tín quốc tế như ngày hôm nay là bởi sự kết tinh ngàn năm văn hiến của dân tộc, đặc biệt là thành quả của 95 năm dưới sự lãnh đạo của Đảng Cộng sản Việt Nam, 80 năm Nhà nước Cộng hòa xã hội chủ nghĩa Việt Nam, 40 năm đổi mới và sự đóng góp, sự hy sinh to lớn của nhiều thế hệ đảng viên, của lớp lớp quần chúng nhân dân; (2) Định rõ các mục tiêu của nhiệm kỳ Đại hội XIV và tầm nhìn đến năm 2045, 2050 và xa hơn nữa, gắn với 2 mục tiêu: 100 năm dưới sự lãnh đạo của Đảng, 100 năm Nhà nước CHXHCN Việt Nam; (3) Nhấn mạnh các động lực phát triển mới, bao gồm khoa học công nghệ, đổi mới sáng tạo, chuyển đổi số, phát triể</w:t>
      </w:r>
      <w:r w:rsidR="00175B0C">
        <w:rPr>
          <w:rFonts w:ascii="Times New Roman" w:eastAsia="Times New Roman" w:hAnsi="Times New Roman"/>
          <w:color w:val="222222"/>
          <w:sz w:val="28"/>
          <w:szCs w:val="28"/>
        </w:rPr>
        <w:t>n nguồn nhân lực chất lượng cao</w:t>
      </w:r>
      <w:r w:rsidRPr="00720AEA">
        <w:rPr>
          <w:rFonts w:ascii="Times New Roman" w:eastAsia="Times New Roman" w:hAnsi="Times New Roman"/>
          <w:color w:val="222222"/>
          <w:sz w:val="28"/>
          <w:szCs w:val="28"/>
        </w:rPr>
        <w:t xml:space="preserve"> và khai thác hiệu quả lợi thế của hội nhập quốc tế sâu rộng; (4) Khẳng định vai trò then chốt của công tác xây dựng, chỉnh đốn Đảng, công tác phòng, chống tham nhũng, lãng phí, tiêu cực; chống chủ nghĩa cá nhân, lợi ích nhóm, suy thoái tư tưởng, đạo đức, lối sống; tăng cường kiểm soát quyền lực; nâng cao năng lực lãnh đạo, cầm quyền và sức chiến đấu của Đảng; nâng cao năng lực quản trị quốc gia và điều hành hoạt động của tổ chức bộ máy trong hệ thống chính trị; (5) Ban chấp hành Trung ương giao Bộ Chính trị, Ban Bí thư tiếp tục chỉ đạo các Tiểu ban chuẩn bị Đại hội XIV hoàn thiện Văn kiện, tiếp tục tổ chức lấy ý kiến rộng rãi trong Đảng và toàn xã hội, đảm bảo chất lượng, đồng thuận và tầm vóc chiến lược; (6) Các báo cáo Tổng kết thi hành điều lệ Đảng; Báo cáo Tổng kết 40 năm đổi mới cũng cần được tiếp tục hoàn thiện với tinh thần đã nêu để thật sự trở thành nền tảng giữ gìn sự đoàn kết, thống nhất trong toàn Đảng và nền tảng cho việc hoạch định các chiến lược phát triển đất nước trong tương lai.</w:t>
      </w:r>
    </w:p>
    <w:p w14:paraId="2D498AA1" w14:textId="77777777" w:rsidR="00720AEA" w:rsidRPr="00720AEA" w:rsidRDefault="00720AEA"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b/>
          <w:bCs/>
          <w:i/>
          <w:iCs/>
          <w:color w:val="222222"/>
          <w:sz w:val="28"/>
          <w:szCs w:val="28"/>
        </w:rPr>
        <w:t>Về nội dung sửa đổi, bổ sung một số nghị quyết, kết luận của Trung ương để tạo cơ sở chính trị cho mục tiêu tiếp tục cải cách, đổi mới đất nước:</w:t>
      </w:r>
      <w:r w:rsidRPr="00720AEA">
        <w:rPr>
          <w:rFonts w:ascii="Times New Roman" w:eastAsia="Times New Roman" w:hAnsi="Times New Roman"/>
          <w:i/>
          <w:iCs/>
          <w:color w:val="222222"/>
          <w:sz w:val="28"/>
          <w:szCs w:val="28"/>
        </w:rPr>
        <w:t> </w:t>
      </w:r>
      <w:r w:rsidRPr="00720AEA">
        <w:rPr>
          <w:rFonts w:ascii="Times New Roman" w:eastAsia="Times New Roman" w:hAnsi="Times New Roman"/>
          <w:color w:val="222222"/>
          <w:sz w:val="28"/>
          <w:szCs w:val="28"/>
        </w:rPr>
        <w:t xml:space="preserve">Nghiên cứu xây dựng luật theo định hướng: các quy định của luật pháp phải cơ bản mang tính ổn định, có giá trị lâu dài; những luật điều chỉnh các nội dung về kiến tạo phát triển chỉ quy định những vấn đề khung, những vấn đề có tính nguyên tắc thuộc thẩm quyền của Quốc hội, còn những vấn đề thực tiễn thường xuyên biến động thì </w:t>
      </w:r>
      <w:r w:rsidRPr="00720AEA">
        <w:rPr>
          <w:rFonts w:ascii="Times New Roman" w:eastAsia="Times New Roman" w:hAnsi="Times New Roman"/>
          <w:color w:val="222222"/>
          <w:sz w:val="28"/>
          <w:szCs w:val="28"/>
        </w:rPr>
        <w:lastRenderedPageBreak/>
        <w:t>giao Chính phủ, bộ, ngành, địa phương quy định để đảm bảo tính linh hoạt, phù hợp với thực tiễn. Tiếp tục đổi mới, hoàn thiện cấu trúc hệ thống pháp luật quốc gia theo mô hình phát triển mới. Giao Bộ Chính trị căn cứ góp ý của Trung ương để chỉ đạo ra kết luận về việc sửa đổi, bổ sung, hoàn thiện nội dung các nghị quyết được đưa ra xin ý kiến tại hội nghị này.</w:t>
      </w:r>
    </w:p>
    <w:p w14:paraId="79581475" w14:textId="77777777" w:rsidR="00720AEA" w:rsidRPr="00720AEA" w:rsidRDefault="00720AEA"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i/>
          <w:iCs/>
          <w:color w:val="222222"/>
          <w:sz w:val="28"/>
          <w:szCs w:val="28"/>
        </w:rPr>
        <w:t>Đối với lĩnh vực đất đai,</w:t>
      </w:r>
      <w:r w:rsidRPr="00720AEA">
        <w:rPr>
          <w:rFonts w:ascii="Times New Roman" w:eastAsia="Times New Roman" w:hAnsi="Times New Roman"/>
          <w:color w:val="222222"/>
          <w:sz w:val="28"/>
          <w:szCs w:val="28"/>
        </w:rPr>
        <w:t> tập trung nhấn mạnh việc hoàn thiện khung pháp lý về sở hữu, quy hoạch, sử dụng đất, bảo đảm tính minh bạch, công bằng, hiệu quả, hài hòa lợi ích giữa Nhà nước, người dân và doanh nghiệp. Cần nhấn mạnh đất đai là tài nguyên đặc biệt của quốc gia, là nguồn lực quan trong để phát triển đất nước, là yếu tố đầu vào quan trọng cho đầu tư phát triển kinh tế - xã hội; quản lý và sử dụng đất đai phải đảm bảo lợi ích chung của toàn dân; phấn đấu hoàn thành xây dựng cơ sở dữ liệu và hệ thống thông tin quốc gia về đất đai tập trung, thống nhất, đồng bộ, đa mục tiêu và kết nối liên thông; qui hoạch sử dụng đất được lập ở cấp quốc gia, cấp địa phương; ưu tiên bố trí quỹ đất cho phát triển hệ thống kết cấu hạ tầng đồng bộ, công nghiệp, dịch vụ, phát triển đô thị; phát huy cao nhất hiệu quả sử dụng đất.</w:t>
      </w:r>
    </w:p>
    <w:p w14:paraId="4315C1C4" w14:textId="77777777" w:rsidR="00720AEA" w:rsidRPr="00720AEA" w:rsidRDefault="00720AEA"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i/>
          <w:iCs/>
          <w:color w:val="222222"/>
          <w:sz w:val="28"/>
          <w:szCs w:val="28"/>
        </w:rPr>
        <w:t>Đối với lĩnh vực quy hoạch</w:t>
      </w:r>
      <w:r w:rsidRPr="00720AEA">
        <w:rPr>
          <w:rFonts w:ascii="Times New Roman" w:eastAsia="Times New Roman" w:hAnsi="Times New Roman"/>
          <w:color w:val="222222"/>
          <w:sz w:val="28"/>
          <w:szCs w:val="28"/>
        </w:rPr>
        <w:t>, cần tháo gỡ chồng chéo giữa các quy hoạch ngành, vùng, địa phương; đưa ra những giải pháp phù hợp tạo cơ sở cho việc thực hiện quy hoạch không gian phát triển hài hòa, tương hỗ, tạo động năng giữa quy hoạch quốc gia, vùng và địa phương; việc đều chỉnh quy hoạch tổng thể quốc gia thời kỳ 2021 - 2030, tầm nhìn đến năm 2050 là cần thiết và cấp bách; việc điều chỉnh quy hoạch quốc gia phải đảm bảo phù hợp với chiến lược phát triển kinh tế - xã hội của đất nước, phù hợp với các chủ trương, chính sách lớn của Đảng và Nhà nước, phù hợp với định hướng tổ chức không gian kinh tế - xã hội sau sắp xếp đơn vị hành chính.</w:t>
      </w:r>
    </w:p>
    <w:p w14:paraId="34B76062" w14:textId="77777777" w:rsidR="00720AEA" w:rsidRPr="00720AEA" w:rsidRDefault="00720AEA"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i/>
          <w:iCs/>
          <w:color w:val="222222"/>
          <w:sz w:val="28"/>
          <w:szCs w:val="28"/>
        </w:rPr>
        <w:t>Về lĩnh vực giáo dục - đào tạo</w:t>
      </w:r>
      <w:r w:rsidRPr="00720AEA">
        <w:rPr>
          <w:rFonts w:ascii="Times New Roman" w:eastAsia="Times New Roman" w:hAnsi="Times New Roman"/>
          <w:color w:val="222222"/>
          <w:sz w:val="28"/>
          <w:szCs w:val="28"/>
        </w:rPr>
        <w:t>, cần tăng cường sự lãnh đạo toàn diện của cấp ủy đảng, phát huy vai trò, trách nhiệm người đứng đầu cơ sở giáo dục, đào tạo; nhà nước giữ vai trò chủ đạo trong việc đảm bảo nguồn lực cho đầu tư, phát triển giáo dục và đào tạo; đồng thời đẩy mạnh xã hội hóa, tăng cường thu hút tối đa nguồn lực xã hội cho phát triển giáo dục và đào tạo; không lấy mức độ tự chủ tài chính làm căn cứ để xác định mức độ tự chủ đối với cơ sở giáo dục, đào tạo công lập.</w:t>
      </w:r>
    </w:p>
    <w:p w14:paraId="79F963D1" w14:textId="77777777" w:rsidR="00720AEA" w:rsidRPr="00720AEA" w:rsidRDefault="00720AEA"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i/>
          <w:iCs/>
          <w:color w:val="222222"/>
          <w:sz w:val="28"/>
          <w:szCs w:val="28"/>
        </w:rPr>
        <w:t>Cải cách thể chế</w:t>
      </w:r>
      <w:r w:rsidRPr="00720AEA">
        <w:rPr>
          <w:rFonts w:ascii="Times New Roman" w:eastAsia="Times New Roman" w:hAnsi="Times New Roman"/>
          <w:color w:val="222222"/>
          <w:sz w:val="28"/>
          <w:szCs w:val="28"/>
        </w:rPr>
        <w:t> là khâu đột phá, là động lực then chốt để thúc đẩy phát triển nhanh và bền vững. Do đó, yêu cầu các cấp, các ngành: (i) Chủ động rà soát, đề xuất sửa đổi, bổ sung các văn bản pháp luật còn bất cập, mâu thuẫn; (ii) Xây dựng hệ thống pháp luật đồng bộ, thống nhất, minh bạch, khả thi, tạo lập môi trường đầu tư - kinh doanh thuận lợi, bảo đảm quyền lợi chính đáng của Nhân dân; (iii) Đẩy mạnh ứng dụng công nghệ trong quản lý nhà nước, chuyển đổi từ mô hình hành chính quản lý sang hành chính phục vụ.</w:t>
      </w:r>
    </w:p>
    <w:p w14:paraId="6F774F6B" w14:textId="77777777" w:rsidR="00720AEA" w:rsidRPr="00720AEA" w:rsidRDefault="00720AEA"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b/>
          <w:bCs/>
          <w:i/>
          <w:iCs/>
          <w:color w:val="222222"/>
          <w:sz w:val="28"/>
          <w:szCs w:val="28"/>
        </w:rPr>
        <w:t>Về phương hướng công tác nhân sự Đại hội XIV của Đảng, </w:t>
      </w:r>
      <w:r w:rsidRPr="00720AEA">
        <w:rPr>
          <w:rFonts w:ascii="Times New Roman" w:eastAsia="Times New Roman" w:hAnsi="Times New Roman"/>
          <w:color w:val="222222"/>
          <w:sz w:val="28"/>
          <w:szCs w:val="28"/>
        </w:rPr>
        <w:t xml:space="preserve">Trung ương thống nhất nhận định: (1) Phương hướng công tác nhân sự Đại hội XIV của Đảng là văn bản đặc biệt quan trọng, quyết định toàn bộ công tác chuẩn bị và bầu cử nhân sự Ban Chấp hành Trung ương Đảng, Bộ Chính trị, Ban Bí thư, Tổng Bí thư </w:t>
      </w:r>
      <w:r w:rsidRPr="00720AEA">
        <w:rPr>
          <w:rFonts w:ascii="Times New Roman" w:eastAsia="Times New Roman" w:hAnsi="Times New Roman"/>
          <w:color w:val="222222"/>
          <w:sz w:val="28"/>
          <w:szCs w:val="28"/>
        </w:rPr>
        <w:lastRenderedPageBreak/>
        <w:t>và các chức danh lãnh đạo chủ chốt của Nhà nước, góp phần vào thành công Đại hội XIV của Đảng; tiếp tục nâng cao vị thế và khẳng định rõ hơn vai trò lãnh đạo toàn diện, tuyệt đối, trực tiếp của Đảng đối với đất nước, nhất là khi chúng ta đang chỉ đạo tiến hành mạnh mẽ, đồng bộ, toàn diện cuộc cách mạng sắp xếp, tinh gọn tổ chức bộ máy từ Trung ương đến cơ sở để bước vào kỷ nguyên phát triển phồn vinh của dân tộc. (2) Công tác cán bộ là khâu “then chốt của then chốt”; vì vậy, công tác chuẩn bị nhân sự Đại hội XIV của Đảng cần phải tiến hành một cách đồng bộ, khoa học, bài bản, chặt chẽ, dân chủ, khách quan, minh bạch; bảo đảm thực hiện đúng các quy định của Đảng, nguyên tắc tập trung dân chủ và các quy định của pháp luật. (3) Công tác chuẩn bị nhân sự Ban Chấp hành Trung ương Đảng, Bộ Chính trị, Ban Bí thư phải tuân thủ, giữ vững quan điểm, nguyên tắc cơ bản của Đảng; phải đặt lợi ích quốc gia - dân tộc lên trên hết, trước hết; xử lý hài hòa, hợp lý giữa tiêu chuẩn và cơ cấu; giữa kế thừa, ổn định và đổi mới, phát triển; giữa tính phổ biến và tính đặc thù; giữa chuyên môn đào tạo và sở trường, năng lực thực tiễn; giữa uy tín, kinh nghiệm công tác và chiều hướng phát triển; trong đó, đặc biệt đề cao chất lượng, hiệu quả, sản phẩm công tác, sự cống hiến của cán bộ để làm thước đo trong đánh giá, bố trí, sử dụng cán bộ; bảo đảm phù hợp về cơ cấu, độ tuổi, giới tính, dân tộc, vùng miền. (4) Việc giới thiệu, lựa chọn nhân sự phải căn cứ vào tiêu chuẩn, điều kiện theo quy định, nhìn chung dựa trên cơ sở quy hoạch nhưng không quá cứng nhắc mà cần phải căn cứ vào thực tiễn cụ thể để xem xét, không bỏ sót những nhân tố ngoài quy hoạch nhưng có phẩm chất, năng lực lãnh đạo nổi trội, đáp ứng tốt nhất yêu cầu nhiệm vụ của cách mạng trong giai đoạn mới; đồng thời, gắn kết chặt chẽ với phương án bố trí nhân sự đảm nhiệm các chức danh lãnh đạo chủ chốt của các ban, bộ, ngành, cơ quan, đơn vị ở Trung ương, địa phương nhiệm kỳ 2026 - 2031 và Mặt trận Tổ quốc Việt Nam, các tổ chức chính trị - xã hội nhiệm kỳ tới. (5) Kiên quyết không để “lọt” những người không bảo đảm tiêu chuẩn, điều kiện, không xứng đáng tham gia Ban Chấp hành Trung ương Đảng khóa XIV; đồng thời, phải có giải pháp, biện pháp hiệu quả để hạn chế, sớm khắc phục tình trạng nhân sự vừa được bầu vào Ban Chấp hành Trung ương Đảng hoặc mới được quy hoạch, bổ nhiệm đã phải xem xét kiểm điểm, xử lý kỷ luật hoặc truy cứu trách nhiệm hình sự. (6) Về định hướng phân bổ cơ cấu, số lượng ủy viên Trung ương Đảng chính thức khóa XIV cho các địa phương, cơ quan, đơn vị, Trung ương tán thành, thống nhất cao và cho rằng định hướng phân bổ được chuẩn bị tương đối kỹ lưỡng, chặt chẽ, có tính kế thừa, sát với tình hình thực tiễn và có tính thuyết phục; đồng thời, gắn kết chặt chẽ với yêu cầu lãnh đạo thực hiện nhiệm vụ chính trị và xây dựng đội ngũ cán bộ lãnh đạo cấp cao của Đảng trước mắt cũng như trong giai đoạn phát triển mới của đất nước.</w:t>
      </w:r>
    </w:p>
    <w:p w14:paraId="4F2EBDDF" w14:textId="77777777" w:rsidR="00720AEA" w:rsidRPr="00720AEA" w:rsidRDefault="00720AEA"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b/>
          <w:bCs/>
          <w:i/>
          <w:iCs/>
          <w:color w:val="222222"/>
          <w:sz w:val="28"/>
          <w:szCs w:val="28"/>
        </w:rPr>
        <w:t>Về đại hội đảng bộ các cấp:</w:t>
      </w:r>
      <w:r w:rsidRPr="00720AEA">
        <w:rPr>
          <w:rFonts w:ascii="Times New Roman" w:eastAsia="Times New Roman" w:hAnsi="Times New Roman"/>
          <w:color w:val="222222"/>
          <w:sz w:val="28"/>
          <w:szCs w:val="28"/>
        </w:rPr>
        <w:t xml:space="preserve"> Đại hội đảng bộ các cấp nhiệm kỳ 2025 - 2030 có ý nghĩa đặc biệt quan trọng. Đây không chỉ là đợt sinh hoạt chính trị to lớn, sâu rộng trong toàn Đảng, toàn dân mà còn là tiền đề để tổ chức thành công Đại hội đại biểu toàn quốc lần thứ XIV của Đảng. Hiện nay, các cơ quan, tổ chức trong hệ thống chính trị theo mô hình đơn vị hành chính địa phương 2 cấp đã đi vào hoạt </w:t>
      </w:r>
      <w:r w:rsidRPr="00720AEA">
        <w:rPr>
          <w:rFonts w:ascii="Times New Roman" w:eastAsia="Times New Roman" w:hAnsi="Times New Roman"/>
          <w:color w:val="222222"/>
          <w:sz w:val="28"/>
          <w:szCs w:val="28"/>
        </w:rPr>
        <w:lastRenderedPageBreak/>
        <w:t>động, các cấp ủy, tổ chức đảng cần tập trung lãnh đạo, chỉ đạo tổ chức thành công đại hội đảng bộ các cấp theo lộ trình: Đại hội cấp cơ sở hoàn thành trước ngày 31/7, Đại hội cấp trên trực tiếp cơ sở và đảng bộ xã, phường, đặc khu hoàn thành trước ngày 31/8; Đại hội đảng bộ cấp tỉnh và đảng bộ trực thuộc Trung ương hoàn thành trước ngày 31/10. Đồng thời, yêu cầu các đảng bộ trong quá trình chuẩn bị, tổ chức đại hội phải tập trung thảo luận kỹ lưỡng những nhiệm vụ, giải pháp để tiếp tục đóng góp hoàn thiện Văn kiện Đại hội XIV của Đảng và văn kiện đại hội cấp mình; thể hiện sự đổi mới, cách mạng trong lãnh đạo, chỉ đạo và tổ chức thực hiện. Ban Tổ chức Trung ương, các tỉnh ủy, thành ủy, đảng ủy trực thuộc khẩn trương triển khai kế hoạch tổ chức đại hội các cấp, xử lý kịp thời các vướng mắc phát sinh, không để bị động, chậm trễ hoặc để xảy ra mất đoàn kết nội bộ.</w:t>
      </w:r>
    </w:p>
    <w:p w14:paraId="4F36F38B" w14:textId="77777777" w:rsidR="00720AEA" w:rsidRPr="00720AEA" w:rsidRDefault="00720AEA"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b/>
          <w:bCs/>
          <w:i/>
          <w:iCs/>
          <w:color w:val="222222"/>
          <w:sz w:val="28"/>
          <w:szCs w:val="28"/>
        </w:rPr>
        <w:t>Về công tác cán bộ:</w:t>
      </w:r>
      <w:r w:rsidRPr="00720AEA">
        <w:rPr>
          <w:rFonts w:ascii="Times New Roman" w:eastAsia="Times New Roman" w:hAnsi="Times New Roman"/>
          <w:color w:val="222222"/>
          <w:sz w:val="28"/>
          <w:szCs w:val="28"/>
        </w:rPr>
        <w:t> Trung ương thống nhất cao yêu cầu: (1) Kiên định nguyên tắc Đảng thống nhất lãnh đạo công tác cán bộ, thực hiện đúng quy trình, khách quan, minh bạch, dân chủ nhưng nghiêm túc, tránh tình tr</w:t>
      </w:r>
      <w:r w:rsidR="00827513">
        <w:rPr>
          <w:rFonts w:ascii="Times New Roman" w:eastAsia="Times New Roman" w:hAnsi="Times New Roman"/>
          <w:color w:val="222222"/>
          <w:sz w:val="28"/>
          <w:szCs w:val="28"/>
        </w:rPr>
        <w:t>ạng vận động không lành mạnh. (</w:t>
      </w:r>
      <w:r w:rsidRPr="00720AEA">
        <w:rPr>
          <w:rFonts w:ascii="Times New Roman" w:eastAsia="Times New Roman" w:hAnsi="Times New Roman"/>
          <w:color w:val="222222"/>
          <w:sz w:val="28"/>
          <w:szCs w:val="28"/>
        </w:rPr>
        <w:t>2) Xây dựng đội ngũ cán bộ các cấp, bên cạnh chủ trương quan tâm bồi dưỡng cán bộ cấp chiến lược thì còn phải đặc biệt quan tâm xây dựng đội ngũ cán bộ cấp cơ sở vững mạnh, đủ sức hoàn thành tốt nhiệm vụ, lựa chọn những cán bộ bảo đảm tiêu chuẩn về phẩm chất chính trị, đạo đức, năng lực thực tiễn, tư duy đổi mới, dám nghĩ dám làm, dám chịu trách nhiệm, gắn bó với Nhân dân, có tầm nhìn phát triển để đưa vào những vị trí chủ chốt.</w:t>
      </w:r>
    </w:p>
    <w:p w14:paraId="0A2A0C0B" w14:textId="77777777" w:rsidR="00720AEA" w:rsidRPr="00720AEA" w:rsidRDefault="00720AEA"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b/>
          <w:bCs/>
          <w:i/>
          <w:iCs/>
          <w:color w:val="222222"/>
          <w:sz w:val="28"/>
          <w:szCs w:val="28"/>
        </w:rPr>
        <w:t>Về vận hành chính quyền địa phương 2 cấp:</w:t>
      </w:r>
      <w:r w:rsidRPr="00720AEA">
        <w:rPr>
          <w:rFonts w:ascii="Times New Roman" w:eastAsia="Times New Roman" w:hAnsi="Times New Roman"/>
          <w:color w:val="222222"/>
          <w:sz w:val="28"/>
          <w:szCs w:val="28"/>
        </w:rPr>
        <w:t> Kết quả sơ bộ sau 19 ngày vận hành mô hình chính quyền địa phương hai cấp cho thấy: (1) Bộ máy cơ bản vận hành tốt, không có trục trặc lớn, cán bộ, công chức bước đầu thích ứng; (2) Quy trình xử lý công việc tương đối thông suốt, dịch vụ công được giải quyết nhanh hơn; (3) Nhân dân bày tỏ sự đồng tình và kỳ vọng mô hình mới sẽ hiệu quả hơn. Tuy nhiên, lưu ý: (i) Cần tiếp tục hoàn thiện các quy định hướng dẫn, xây dựng quy trình nghiệp vụ liên thông; (ii) Kịp thời điều chỉnh những bất cập trong phân công, phân cấp nhiệm vụ; (iii) Nâng cao chất lượng đào tạo lại, bồi dưỡng cán bộ, đặc biệt là ở cấp xã; (iv) Tăng cường giám sát, kiểm tra, đánh giá định kỳ hiệu quả vận hành của mô hình.</w:t>
      </w:r>
    </w:p>
    <w:p w14:paraId="0A1CAEBB" w14:textId="77777777" w:rsidR="00720AEA" w:rsidRPr="00720AEA" w:rsidRDefault="00720AEA"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color w:val="222222"/>
          <w:sz w:val="28"/>
          <w:szCs w:val="28"/>
        </w:rPr>
        <w:t>Để triển khai hiệu quả các kết luận của Hội nghị Trung ương 12, đồng chí Tổng Bí thư Tô Lâm đề nghị các cấp ủy, tổ chức đảng và cả hệ thống chính trị tập trung thực hiện tốt một số nhiệm vụ trọng tâm sau:</w:t>
      </w:r>
    </w:p>
    <w:p w14:paraId="09680046" w14:textId="77777777" w:rsidR="00720AEA" w:rsidRPr="00720AEA" w:rsidRDefault="00720AEA"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i/>
          <w:iCs/>
          <w:color w:val="222222"/>
          <w:sz w:val="28"/>
          <w:szCs w:val="28"/>
        </w:rPr>
        <w:t>Một là,</w:t>
      </w:r>
      <w:r w:rsidRPr="00720AEA">
        <w:rPr>
          <w:rFonts w:ascii="Times New Roman" w:eastAsia="Times New Roman" w:hAnsi="Times New Roman"/>
          <w:color w:val="222222"/>
          <w:sz w:val="28"/>
          <w:szCs w:val="28"/>
        </w:rPr>
        <w:t> tổ chức quán triệt sâu rộng các kết luận của Hội nghị Trung ương 12, bảo đảm mỗi cán bộ, đảng viên hiểu đúng, thực hiện đúng, đồng thuận cao.</w:t>
      </w:r>
    </w:p>
    <w:p w14:paraId="75DF23B7" w14:textId="77777777" w:rsidR="00720AEA" w:rsidRPr="00720AEA" w:rsidRDefault="00720AEA"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i/>
          <w:iCs/>
          <w:color w:val="222222"/>
          <w:sz w:val="28"/>
          <w:szCs w:val="28"/>
        </w:rPr>
        <w:t>Hai là,</w:t>
      </w:r>
      <w:r w:rsidRPr="00720AEA">
        <w:rPr>
          <w:rFonts w:ascii="Times New Roman" w:eastAsia="Times New Roman" w:hAnsi="Times New Roman"/>
          <w:color w:val="222222"/>
          <w:sz w:val="28"/>
          <w:szCs w:val="28"/>
        </w:rPr>
        <w:t> đẩy nhanh tiến độ hoàn thiện các dự thảo văn kiện, lấy ý kiến rộng rãi, phát huy trí tuệ tập thể, hoàn thiện theo hướng ngắn gọn, dễ hiểu, tầm nhìn xa, chiến lược.</w:t>
      </w:r>
    </w:p>
    <w:p w14:paraId="0C6A1CB8" w14:textId="77777777" w:rsidR="00720AEA" w:rsidRPr="00720AEA" w:rsidRDefault="00720AEA"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i/>
          <w:iCs/>
          <w:color w:val="222222"/>
          <w:sz w:val="28"/>
          <w:szCs w:val="28"/>
        </w:rPr>
        <w:t>Ba là,</w:t>
      </w:r>
      <w:r w:rsidRPr="00720AEA">
        <w:rPr>
          <w:rFonts w:ascii="Times New Roman" w:eastAsia="Times New Roman" w:hAnsi="Times New Roman"/>
          <w:color w:val="222222"/>
          <w:sz w:val="28"/>
          <w:szCs w:val="28"/>
        </w:rPr>
        <w:t> khẩn trương rà soát, đề xuất sửa đổi pháp luật theo hướng thúc đẩy đổi mới, phát triển, tháo gỡ các rào cản, đảm bảo lợi ích người dân, doanh nghiệp.</w:t>
      </w:r>
    </w:p>
    <w:p w14:paraId="5DDC6E6C" w14:textId="77777777" w:rsidR="00720AEA" w:rsidRPr="00720AEA" w:rsidRDefault="00720AEA"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i/>
          <w:iCs/>
          <w:color w:val="222222"/>
          <w:sz w:val="28"/>
          <w:szCs w:val="28"/>
        </w:rPr>
        <w:lastRenderedPageBreak/>
        <w:t>Bốn là,</w:t>
      </w:r>
      <w:r w:rsidRPr="00720AEA">
        <w:rPr>
          <w:rFonts w:ascii="Times New Roman" w:eastAsia="Times New Roman" w:hAnsi="Times New Roman"/>
          <w:color w:val="222222"/>
          <w:sz w:val="28"/>
          <w:szCs w:val="28"/>
        </w:rPr>
        <w:t> triển khai công tác chuẩn bị Đại hội Đảng các cấp một cách bài bản, chu đáo, dân chủ, đúng quy trình, chặt chẽ, nhất là khâu văn kiện và nhân sự.</w:t>
      </w:r>
    </w:p>
    <w:p w14:paraId="6C850C2F" w14:textId="77777777" w:rsidR="00720AEA" w:rsidRPr="00720AEA" w:rsidRDefault="00720AEA"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i/>
          <w:iCs/>
          <w:color w:val="222222"/>
          <w:sz w:val="28"/>
          <w:szCs w:val="28"/>
        </w:rPr>
        <w:t>Năm là,</w:t>
      </w:r>
      <w:r w:rsidRPr="00720AEA">
        <w:rPr>
          <w:rFonts w:ascii="Times New Roman" w:eastAsia="Times New Roman" w:hAnsi="Times New Roman"/>
          <w:color w:val="222222"/>
          <w:sz w:val="28"/>
          <w:szCs w:val="28"/>
        </w:rPr>
        <w:t> tiếp tục hoàn thiện mô hình chính quyền hai cấp, đồng thời nâng cao chất lượng đội ngũ cán bộ, tinh thần phục vụ, hiệu lực quản trị công.</w:t>
      </w:r>
    </w:p>
    <w:p w14:paraId="473156F1" w14:textId="77777777" w:rsidR="00720AEA" w:rsidRDefault="00720AEA"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i/>
          <w:iCs/>
          <w:color w:val="222222"/>
          <w:sz w:val="28"/>
          <w:szCs w:val="28"/>
        </w:rPr>
        <w:t>Sáu là,</w:t>
      </w:r>
      <w:r w:rsidRPr="00720AEA">
        <w:rPr>
          <w:rFonts w:ascii="Times New Roman" w:eastAsia="Times New Roman" w:hAnsi="Times New Roman"/>
          <w:color w:val="222222"/>
          <w:sz w:val="28"/>
          <w:szCs w:val="28"/>
        </w:rPr>
        <w:t> tổ chức tốt các hoạt động kỷ niệm 80 năm ngày Quốc khánh (02/9/1945 - 02/9/2025) và các ngày lễ lớn của quốc gia, tạo khí thế thi đua sôi nổi, không khí vui tươi, tin tưởng, tự hào của toàn Đảng, toàn dân, toàn quân trong cả nước. Hoàn thành mục tiêu bảo vệ Tổ quốc, phát triển đất nước và nâng cao đời sống mọi mặt của Nhân dân.</w:t>
      </w:r>
    </w:p>
    <w:p w14:paraId="6BCF1FB0" w14:textId="77777777" w:rsidR="003C01D3" w:rsidRDefault="003C01D3" w:rsidP="00291AD4">
      <w:pPr>
        <w:shd w:val="clear" w:color="auto" w:fill="FFFFFF"/>
        <w:spacing w:before="60" w:after="60" w:line="340" w:lineRule="exact"/>
        <w:rPr>
          <w:rFonts w:ascii="Times New Roman" w:eastAsia="Times New Roman" w:hAnsi="Times New Roman"/>
          <w:color w:val="222222"/>
          <w:sz w:val="28"/>
          <w:szCs w:val="28"/>
        </w:rPr>
      </w:pPr>
    </w:p>
    <w:p w14:paraId="03FF8386" w14:textId="77777777" w:rsidR="006B2DE2" w:rsidRPr="006B2DE2" w:rsidRDefault="006B2DE2" w:rsidP="003C01D3">
      <w:pPr>
        <w:shd w:val="clear" w:color="auto" w:fill="FFFFFF"/>
        <w:spacing w:before="60" w:after="60" w:line="340" w:lineRule="exact"/>
        <w:jc w:val="center"/>
        <w:rPr>
          <w:rFonts w:ascii="Times New Roman" w:eastAsia="Times New Roman" w:hAnsi="Times New Roman"/>
          <w:b/>
          <w:color w:val="222222"/>
          <w:sz w:val="28"/>
          <w:szCs w:val="28"/>
        </w:rPr>
      </w:pPr>
      <w:r w:rsidRPr="006B2DE2">
        <w:rPr>
          <w:rFonts w:ascii="Times New Roman" w:eastAsia="Times New Roman" w:hAnsi="Times New Roman"/>
          <w:b/>
          <w:color w:val="222222"/>
          <w:sz w:val="28"/>
          <w:szCs w:val="28"/>
        </w:rPr>
        <w:t>TÍCH CỰC TRIỂN KHAI VẬN HÀNH MÔ HÌNH CHÍNH QUYỀN ĐỊA PHƯƠNG 2 CẤP, CHUYỂN MẠNH CẤP CƠ SỞ SANG CHỦ ĐỘNG NẮM, ĐIỀU HÀNH KINH TẾ-XÃ HỘI, QUỐC PHÒNG AN NINH</w:t>
      </w:r>
    </w:p>
    <w:p w14:paraId="7C656466" w14:textId="77777777" w:rsidR="002451A2" w:rsidRPr="002451A2" w:rsidRDefault="002451A2" w:rsidP="003C01D3">
      <w:pPr>
        <w:shd w:val="clear" w:color="auto" w:fill="FFFFFF"/>
        <w:spacing w:before="60" w:after="60" w:line="340" w:lineRule="exact"/>
        <w:ind w:firstLine="567"/>
        <w:rPr>
          <w:rFonts w:ascii="Times New Roman" w:eastAsia="Times New Roman" w:hAnsi="Times New Roman"/>
          <w:color w:val="222222"/>
          <w:sz w:val="28"/>
          <w:szCs w:val="28"/>
        </w:rPr>
      </w:pPr>
      <w:r w:rsidRPr="002451A2">
        <w:rPr>
          <w:rFonts w:ascii="Times New Roman" w:eastAsia="Times New Roman" w:hAnsi="Times New Roman"/>
          <w:color w:val="222222"/>
          <w:sz w:val="28"/>
          <w:szCs w:val="28"/>
        </w:rPr>
        <w:t>Ngày 01/8/2025, Bộ Chính trị, Ban Bí thư ban hành Kết luận số 183-KL/TW về tích cực triển khai vận hành mô hình chính quyền địa phương 2 cấp, chuyển mạnh cấp cơ sở sang chủ động nắm, điều hành kinh tế - xã hội, quốc phòng an ninh. Bộ Chính trị, Ban Bí thư yêu cầu:</w:t>
      </w:r>
    </w:p>
    <w:p w14:paraId="58C98A26" w14:textId="77777777" w:rsidR="002451A2" w:rsidRPr="002451A2" w:rsidRDefault="002451A2" w:rsidP="003C01D3">
      <w:pPr>
        <w:shd w:val="clear" w:color="auto" w:fill="FFFFFF"/>
        <w:spacing w:before="60" w:after="60" w:line="340" w:lineRule="exact"/>
        <w:ind w:firstLine="567"/>
        <w:rPr>
          <w:rFonts w:ascii="Times New Roman" w:eastAsia="Times New Roman" w:hAnsi="Times New Roman"/>
          <w:color w:val="222222"/>
          <w:sz w:val="28"/>
          <w:szCs w:val="28"/>
        </w:rPr>
      </w:pPr>
      <w:r w:rsidRPr="002451A2">
        <w:rPr>
          <w:rFonts w:ascii="Times New Roman" w:eastAsia="Times New Roman" w:hAnsi="Times New Roman"/>
          <w:color w:val="222222"/>
          <w:sz w:val="28"/>
          <w:szCs w:val="28"/>
        </w:rPr>
        <w:t>Các cấp ủy, tổ chức đảng từ Trung ương đến địa phương tiếp tục quán triệt, triển khai thực hiện có hiệu quả các nghị quyết, kết luận, chương trình, kế hoạch công tác có liên quan, bảo đảm chính quyền địa phương 2 cấp tiếp tục vận hành ổn định, thông suốt, phục vụ người dân và doanh nghiệp ngày càng tốt hơn; đồng thời, thúc đẩy phát triển kinh tế - xã hội, tổ chức tốt đại hội đảng bộ các cấp theo đúng kế hoạch. Các cấp ủy, tổ chức đảng, cơ quan, đơn vị theo phân công triển khai thực hiện nghiêm túc, đúng tiến độ; tập trung khắc phục có hiệu quả kịp thời những tồn tại, hạn chế nêu tại Báo cáo giám sát của Ủy ban Kiểm tra Trung ương. Các cơ quan, đơn vị, địa phương phải hết sức chủ động, sáng tạo trong tổ chức thực hiện theo chức năng, nhiệm vụ được giao, không trông chờ, ỷ lại vào cấp trên.</w:t>
      </w:r>
    </w:p>
    <w:p w14:paraId="46C5BFA0" w14:textId="77777777" w:rsidR="002451A2" w:rsidRPr="002451A2" w:rsidRDefault="002451A2" w:rsidP="003C01D3">
      <w:pPr>
        <w:shd w:val="clear" w:color="auto" w:fill="FFFFFF"/>
        <w:spacing w:before="60" w:after="60" w:line="340" w:lineRule="exact"/>
        <w:ind w:firstLine="567"/>
        <w:rPr>
          <w:rFonts w:ascii="Times New Roman" w:eastAsia="Times New Roman" w:hAnsi="Times New Roman"/>
          <w:color w:val="222222"/>
          <w:sz w:val="28"/>
          <w:szCs w:val="28"/>
        </w:rPr>
      </w:pPr>
      <w:r w:rsidRPr="002451A2">
        <w:rPr>
          <w:rFonts w:ascii="Times New Roman" w:eastAsia="Times New Roman" w:hAnsi="Times New Roman"/>
          <w:color w:val="222222"/>
          <w:sz w:val="28"/>
          <w:szCs w:val="28"/>
        </w:rPr>
        <w:t>Giao Đảng ủy Chính phủ tiếp tục lãnh đạo, chỉ đạo quyết liệt, hiệu quả việc rà soát, hoàn thiện thể chế; sửa đổi, bổ sung các quy định pháp luật liên quan đến tổ chức, hoạt động của chính quyền địa phương 2 cấp; kiện toàn tổ chức bộ máy, xây dựng nguồn nhân lực, sắp xếp, bố trí đào tạo đội ngũ cán bộ, công chức, viên chức phù hợp; đẩy mạnh phân cấp, phân quyền; đổi mới cơ cấu phân bổ ngân sách tài chính đối với các cấp chính quyền địa phương, bố trí ngân sách, trang bị đầy đủ cơ sở vật chất, điều kiện, phương tiện làm việc,… để bảo đảm mô hình mới tiếp tục được triển khai thông suốt, hiệu quả (hoàn thành trước ngày 31/8/2025).</w:t>
      </w:r>
    </w:p>
    <w:p w14:paraId="2B554594" w14:textId="77777777" w:rsidR="002451A2" w:rsidRPr="002451A2" w:rsidRDefault="002451A2" w:rsidP="003C01D3">
      <w:pPr>
        <w:shd w:val="clear" w:color="auto" w:fill="FFFFFF"/>
        <w:spacing w:before="60" w:after="60" w:line="340" w:lineRule="exact"/>
        <w:ind w:firstLine="567"/>
        <w:rPr>
          <w:rFonts w:ascii="Times New Roman" w:eastAsia="Times New Roman" w:hAnsi="Times New Roman"/>
          <w:color w:val="222222"/>
          <w:sz w:val="28"/>
          <w:szCs w:val="28"/>
        </w:rPr>
      </w:pPr>
      <w:r w:rsidRPr="002451A2">
        <w:rPr>
          <w:rFonts w:ascii="Times New Roman" w:eastAsia="Times New Roman" w:hAnsi="Times New Roman"/>
          <w:color w:val="222222"/>
          <w:sz w:val="28"/>
          <w:szCs w:val="28"/>
        </w:rPr>
        <w:t>Chỉ đạo các cơ quan rà soát, đánh giá kết quả 2 tháng thực hiện phân cấp, phân quyền cho chính quyền địa phương, nhất là các nhiệm vụ phân cấp cho cấp xã, kịp thời điều chỉnh, bổ sung cho phù hợp và bảo đảm các điều kiện để thực hiện có hiệu quả.</w:t>
      </w:r>
    </w:p>
    <w:p w14:paraId="015AFA30" w14:textId="77777777" w:rsidR="002451A2" w:rsidRPr="002451A2" w:rsidRDefault="002451A2" w:rsidP="003C01D3">
      <w:pPr>
        <w:shd w:val="clear" w:color="auto" w:fill="FFFFFF"/>
        <w:spacing w:before="60" w:after="60" w:line="340" w:lineRule="exact"/>
        <w:ind w:firstLine="567"/>
        <w:rPr>
          <w:rFonts w:ascii="Times New Roman" w:eastAsia="Times New Roman" w:hAnsi="Times New Roman"/>
          <w:color w:val="222222"/>
          <w:sz w:val="28"/>
          <w:szCs w:val="28"/>
        </w:rPr>
      </w:pPr>
      <w:r w:rsidRPr="002451A2">
        <w:rPr>
          <w:rFonts w:ascii="Times New Roman" w:eastAsia="Times New Roman" w:hAnsi="Times New Roman"/>
          <w:color w:val="222222"/>
          <w:sz w:val="28"/>
          <w:szCs w:val="28"/>
        </w:rPr>
        <w:t xml:space="preserve">Lãnh đạo, chỉ đạo: Bộ Nội vụ phối hợp với các bộ, ngành liên quan khẩn trương tiếp tục triển khai tổ chức tập huấn, bồi dưỡng chuyên môn, nghiệp vụ cho </w:t>
      </w:r>
      <w:r w:rsidRPr="002451A2">
        <w:rPr>
          <w:rFonts w:ascii="Times New Roman" w:eastAsia="Times New Roman" w:hAnsi="Times New Roman"/>
          <w:color w:val="222222"/>
          <w:sz w:val="28"/>
          <w:szCs w:val="28"/>
        </w:rPr>
        <w:lastRenderedPageBreak/>
        <w:t>đội ngũ công chức, viên chức cấp xã; xây dựng bộ công cụ đánh giá hiệu quả công việc, làm thước đo chất lượng công chức, viên chức (hoàn thành trước ngày 31/8/2025). Nghiên cứu, ban hành hoặc đề xuất cấp có thẩm quyền ban hành quy định về chế độ, chính sách, bảo đảm tính tương quan giữa các đối tượng cán bộ, công chức chịu sự tác động do sắp xếp tổ chức bộ máy như: Cán bộ, công chức, viên chức và người lao động đã có từ đủ 15 năm trở lên làm nghề, công việc nặng nhọc, độc hại, nguy hiểm hoặc có đủ 15 năm trở lên làm việc ở vùng có điều kiện kinh tế - xã hội đặc biệt khó khăn và đã đủ tuổi nghỉ hưu; cán bộ cấp xã trở lên đang hưởng chế độ hưu trí, chế độ mất sức lao động, chế độ bệnh binh; người lao động làm việc tại các Hội do Đảng và Nhà nước giao nhiệm vụ ở cấp tỉnh, cấp huyện; cán bộ công đoàn chuyên trách làm việc theo chế độ hợp đồng lao động (hưởng lương và phụ cấp từ nguồn kinh phí công đoàn) (hoàn thành trước ngày 31/8/2025). Bộ Tư pháp khẩn trương hoàn thiện việc rà soát, tổng hợp, lấy ý kiến các bộ, ngành để đề xuất phương án hoàn thiện pháp luật, nhất là một số quy định giữa các luật, nghị định, thông tư về phân cấp, phân quyền, phân định thẩm quyền khi tổ chức mô hình chính quyền địa phương 2 cấp còn mâu thuẫn, chồng chéo, chưa bảo đảm tính thống nhất hoặc chưa đủ cụ thể, rõ ràng để địa phương triển khai thực hiện (hoàn thành trước ngày 31/8/2025).</w:t>
      </w:r>
    </w:p>
    <w:p w14:paraId="1A3CB87D" w14:textId="77777777" w:rsidR="002451A2" w:rsidRPr="002451A2" w:rsidRDefault="002451A2" w:rsidP="003C01D3">
      <w:pPr>
        <w:shd w:val="clear" w:color="auto" w:fill="FFFFFF"/>
        <w:spacing w:before="60" w:after="60" w:line="340" w:lineRule="exact"/>
        <w:ind w:firstLine="567"/>
        <w:rPr>
          <w:rFonts w:ascii="Times New Roman" w:eastAsia="Times New Roman" w:hAnsi="Times New Roman"/>
          <w:color w:val="222222"/>
          <w:sz w:val="28"/>
          <w:szCs w:val="28"/>
        </w:rPr>
      </w:pPr>
      <w:r w:rsidRPr="002451A2">
        <w:rPr>
          <w:rFonts w:ascii="Times New Roman" w:eastAsia="Times New Roman" w:hAnsi="Times New Roman"/>
          <w:color w:val="222222"/>
          <w:sz w:val="28"/>
          <w:szCs w:val="28"/>
        </w:rPr>
        <w:t>Giao các bộ, ban, ngành và địa phương khẩn trương hoàn thành các nhiệm vụ nêu tại Kế hoạch số 56-KH/BCĐ, ngày 04/7/2025 của Ban Chỉ đạo Trung ương về tổng kết Nghị quyết 18 và Kế hoạch số 02-KH/BCĐTW, ngày 19/6/2025 của Ban Chỉ đạo Trung ương về phát triển khoa học, công nghệ, đổi mới sáng tạo và chuyển đổi số. Chỉ đạo xử lý giải quyết dứt điểm chế độ, chính sách đối với các đối tượng cán bộ, công chức chịu sự tác động do sắp xếp tổ chức bộ máy trước ngày 31/8/2025; sau thời điểm này sẽ kết thúc. Triển khai nghiêm túc việc tiếp tục rà soát, đầu tư đầy đủ và đưa ra các giải pháp quyết liệt hơn nữa đối với các điều kiện cần thiết, nhất là chữ ký số, chứng thư số, nhân sự hỗ trợ số hoá dữ liệu "đúng - đủ - sạch - sống"; khả năng chia sẻ, sử dụng lại dữ liệu số hoá đồng bộ, liên thông; phần mềm ứng dụng cung cấp dịch vụ công và phần mềm tác nghiệp (hộ tịch, đất đai, đăng ký kinh doanh, thuế,…) để vận hành hiệu quả Trung tâm Phục vụ hành chính công cấp xã.</w:t>
      </w:r>
    </w:p>
    <w:p w14:paraId="267E5DF8" w14:textId="77777777" w:rsidR="002451A2" w:rsidRPr="002451A2" w:rsidRDefault="002451A2" w:rsidP="003C01D3">
      <w:pPr>
        <w:shd w:val="clear" w:color="auto" w:fill="FFFFFF"/>
        <w:spacing w:before="60" w:after="60" w:line="340" w:lineRule="exact"/>
        <w:ind w:firstLine="567"/>
        <w:rPr>
          <w:rFonts w:ascii="Times New Roman" w:eastAsia="Times New Roman" w:hAnsi="Times New Roman"/>
          <w:color w:val="222222"/>
          <w:sz w:val="28"/>
          <w:szCs w:val="28"/>
        </w:rPr>
      </w:pPr>
      <w:r w:rsidRPr="002451A2">
        <w:rPr>
          <w:rFonts w:ascii="Times New Roman" w:eastAsia="Times New Roman" w:hAnsi="Times New Roman"/>
          <w:color w:val="222222"/>
          <w:sz w:val="28"/>
          <w:szCs w:val="28"/>
        </w:rPr>
        <w:t xml:space="preserve">Yêu cầu các tỉnh ủy, thành ủy tiếp tục khẩn trương tăng cường năng lực cho cấp xã (bảo đảm cả số lượng và chất lượng), kiện toàn công tác cán bộ đối với các vị trí còn thiếu; chủ động rà soát để sắp xếp, điều chuyển biên chế giữa các xã, phường cho phù hợp thực tiễn nhiệm vụ, bảo đảm đúng người, đúng việc, đúng chuyên môn, nghiệp vụ; chỉ đạo tổ chức đại hội đảng bộ cấp trên trực tiếp của tổ chức cơ sở đảng, đại hội đảng bộ cấp xã theo đúng tiến độ, bảo đảm chất lượng (toàn bộ các nhiệm vụ này phải hoàn thành trước ngày 31/8/2025). Chủ trì, phối hợp với các ban, bộ, ngành ở Trung ương triển khai đào tạo, bồi dưỡng nâng cao năng lực cho đội ngũ cán bộ, công chức các cấp; nhất là các nội dung về phát triển kinh tế - xã hội trong tình hình mới, các kỹ năng quản lý hành chính hiện đại, ứng dụng công nghệ thông tin, giao tiếp hành chính,... Ủy ban nhân dân các tỉnh, thành </w:t>
      </w:r>
      <w:r w:rsidRPr="002451A2">
        <w:rPr>
          <w:rFonts w:ascii="Times New Roman" w:eastAsia="Times New Roman" w:hAnsi="Times New Roman"/>
          <w:color w:val="222222"/>
          <w:sz w:val="28"/>
          <w:szCs w:val="28"/>
        </w:rPr>
        <w:lastRenderedPageBreak/>
        <w:t>phố khẩn trương hoàn thiện việc ban hành quy định về chức năng, nhiệm vụ, cơ cấu tổ chức của các cơ quan chuyên môn cấp tỉnh và cấp xã theo mô hình mới, bảo đảm rõ người, rõ việc, không chồng chéo, bỏ sót chức năng, nhiệm vụ.</w:t>
      </w:r>
    </w:p>
    <w:p w14:paraId="58E7A7CE" w14:textId="77777777" w:rsidR="002451A2" w:rsidRPr="002451A2" w:rsidRDefault="002451A2" w:rsidP="003C01D3">
      <w:pPr>
        <w:shd w:val="clear" w:color="auto" w:fill="FFFFFF"/>
        <w:spacing w:before="60" w:after="60" w:line="340" w:lineRule="exact"/>
        <w:ind w:firstLine="567"/>
        <w:rPr>
          <w:rFonts w:ascii="Times New Roman" w:eastAsia="Times New Roman" w:hAnsi="Times New Roman"/>
          <w:color w:val="222222"/>
          <w:sz w:val="28"/>
          <w:szCs w:val="28"/>
        </w:rPr>
      </w:pPr>
      <w:r w:rsidRPr="002451A2">
        <w:rPr>
          <w:rFonts w:ascii="Times New Roman" w:eastAsia="Times New Roman" w:hAnsi="Times New Roman"/>
          <w:color w:val="222222"/>
          <w:sz w:val="28"/>
          <w:szCs w:val="28"/>
        </w:rPr>
        <w:t>Giao các đảng ủy, tỉnh ủy, thành ủy trực thuộc Trung ương, các cơ quan, ban đảng ở Trung ương và các cơ quan có liên quan trên cơ sở dự thảo sửa đổi, bổ sung Quy định số 89-QĐ/TW, ngày 04/8/2017 về khung tiêu chuẩn chức danh, định hướng khung tiêu chí đánh giá cán bộ lãnh đạo, quản lý các cấp; Quy định số 214-QĐ/TW, ngày 02/01/2020 về khung tiêu chuẩn chức danh, tiêu chí đánh giá cán bộ thuộc diện Ban Chấp hành Trung ương Đảng, Bộ Chính trị, Ban Bí thư quản lý và Quy định số 124-QĐ/TW, ngày 04/10/2023 về việc kiểm điểm và đánh giá, xếp loại chất lượng hằng năm đối với tập thể, cá nhân trong hệ thống chính trị, chịu trách nhiệm đề xuất xây dựng, cụ thể hoá các tiêu chuẩn chức danh cán bộ, tiêu chí đánh giá cán bộ, nhất là các tiêu chí đánh giá cán bộ thuộc diện Bộ Chính trị, Ban Bí thư quản lý có tính định lượng cao, sát thực tiễn, phản ánh toàn diện về phẩm chất chính trị, đạo đức, lối sống, năng lực quản lý, điều hành, kết quả thực hiện nhiệm vụ gắn với tiến độ, hiệu quả, chất lượng sản phẩm công việc cụ thể phù hợp với đặc điểm ngành, lĩnh vực, chức năng, nhiệm vụ theo phân cấp để báo cáo Bộ Chính trị xem xét ban hành.</w:t>
      </w:r>
    </w:p>
    <w:p w14:paraId="4A1D6E94" w14:textId="77777777" w:rsidR="002451A2" w:rsidRPr="002451A2" w:rsidRDefault="002451A2" w:rsidP="003C01D3">
      <w:pPr>
        <w:shd w:val="clear" w:color="auto" w:fill="FFFFFF"/>
        <w:spacing w:before="60" w:after="60" w:line="340" w:lineRule="exact"/>
        <w:ind w:firstLine="567"/>
        <w:rPr>
          <w:rFonts w:ascii="Times New Roman" w:eastAsia="Times New Roman" w:hAnsi="Times New Roman"/>
          <w:color w:val="222222"/>
          <w:sz w:val="28"/>
          <w:szCs w:val="28"/>
        </w:rPr>
      </w:pPr>
      <w:r w:rsidRPr="002451A2">
        <w:rPr>
          <w:rFonts w:ascii="Times New Roman" w:eastAsia="Times New Roman" w:hAnsi="Times New Roman"/>
          <w:color w:val="222222"/>
          <w:sz w:val="28"/>
          <w:szCs w:val="28"/>
        </w:rPr>
        <w:t>Ban Tổ chức Trung ương khẩn trương hoàn thành việc sửa đổi, bổ sung các quy định về công tác cán bộ trình Bộ Chính trị, Ban Bí thư xem xét, ban hành theo đúng tiến độ để các cơ quan, tổ chức trong hệ thống chính trị thực hiện đồng bộ, thống nhất.</w:t>
      </w:r>
    </w:p>
    <w:p w14:paraId="6627F2BD" w14:textId="77777777" w:rsidR="002451A2" w:rsidRPr="002451A2" w:rsidRDefault="002451A2" w:rsidP="003C01D3">
      <w:pPr>
        <w:shd w:val="clear" w:color="auto" w:fill="FFFFFF"/>
        <w:spacing w:before="60" w:after="60" w:line="340" w:lineRule="exact"/>
        <w:ind w:firstLine="567"/>
        <w:rPr>
          <w:rFonts w:ascii="Times New Roman" w:eastAsia="Times New Roman" w:hAnsi="Times New Roman"/>
          <w:color w:val="222222"/>
          <w:sz w:val="28"/>
          <w:szCs w:val="28"/>
        </w:rPr>
      </w:pPr>
      <w:r w:rsidRPr="002451A2">
        <w:rPr>
          <w:rFonts w:ascii="Times New Roman" w:eastAsia="Times New Roman" w:hAnsi="Times New Roman"/>
          <w:color w:val="222222"/>
          <w:sz w:val="28"/>
          <w:szCs w:val="28"/>
        </w:rPr>
        <w:t>Giao Đảng ủy Mặt trận Tổ quốc, các đoàn thể Trung ương lãnh đạo, chỉ đạo nghiên cứu, ban hành theo thẩm quyền các văn bản: Hướng dẫn về cơ chế chỉ đạo, phối hợp giữa Mặt trận Tổ quốc Việt Nam và các tổ chức chính trị - xã hội cấp tỉnh, cấp xã. Hướng dẫn quy chế làm việc của Cơ quan Ủy ban Mặt trận Tổ quốc Việt Nam cấp tỉnh, cấp xã theo mô hình tổ chức bộ máy mới. Hướng dẫn về quản lý tài chính, các loại quỹ của các tổ chức chính trị - xã hội cấp tỉnh, đặc biệt là tài chính, tài sản của hệ thống công đoàn (hoàn thành trước ngày 31/8/2025).</w:t>
      </w:r>
    </w:p>
    <w:p w14:paraId="259827BC" w14:textId="77777777" w:rsidR="002451A2" w:rsidRPr="002451A2" w:rsidRDefault="002451A2" w:rsidP="003C01D3">
      <w:pPr>
        <w:shd w:val="clear" w:color="auto" w:fill="FFFFFF"/>
        <w:spacing w:before="60" w:after="60" w:line="340" w:lineRule="exact"/>
        <w:ind w:firstLine="567"/>
        <w:rPr>
          <w:rFonts w:ascii="Times New Roman" w:eastAsia="Times New Roman" w:hAnsi="Times New Roman"/>
          <w:color w:val="222222"/>
          <w:sz w:val="28"/>
          <w:szCs w:val="28"/>
        </w:rPr>
      </w:pPr>
      <w:r w:rsidRPr="002451A2">
        <w:rPr>
          <w:rFonts w:ascii="Times New Roman" w:eastAsia="Times New Roman" w:hAnsi="Times New Roman"/>
          <w:color w:val="222222"/>
          <w:sz w:val="28"/>
          <w:szCs w:val="28"/>
        </w:rPr>
        <w:t>Giao Ủy ban Kiểm tra Trung ương chỉ đạo ủy ban kiểm tra các cấp tiếp tục tăng cường công tác kiểm tra, giám sát tình hình, kết quả việc triển khai nhiệm vụ, nội dung theo các nghị quyết, kết luận, chỉ đạo của Trung ương, Bộ Chính trị, Ban Bí thư về sắp xếp tổ chức bộ máy, vận hành mô hình chính quyền địa phương 2 cấp bảo đảm hiệu quả, thông suốt.</w:t>
      </w:r>
    </w:p>
    <w:p w14:paraId="7F9DDA39" w14:textId="1CA17C19" w:rsidR="00800DF9" w:rsidRDefault="002451A2" w:rsidP="00042F73">
      <w:pPr>
        <w:shd w:val="clear" w:color="auto" w:fill="FFFFFF"/>
        <w:spacing w:before="60" w:after="60" w:line="340" w:lineRule="exact"/>
        <w:ind w:firstLine="567"/>
        <w:rPr>
          <w:rFonts w:ascii="Times New Roman" w:eastAsia="Times New Roman" w:hAnsi="Times New Roman"/>
          <w:color w:val="222222"/>
          <w:sz w:val="28"/>
          <w:szCs w:val="28"/>
        </w:rPr>
      </w:pPr>
      <w:r w:rsidRPr="002451A2">
        <w:rPr>
          <w:rFonts w:ascii="Times New Roman" w:eastAsia="Times New Roman" w:hAnsi="Times New Roman"/>
          <w:color w:val="222222"/>
          <w:sz w:val="28"/>
          <w:szCs w:val="28"/>
        </w:rPr>
        <w:t>Bộ Chính trị, Ban Bí thư sẽ họp 1 tháng/lần để thảo luận, đánh giá tình hình, kết quả triển khai thực hiện các văn bản chỉ đạo, kết luận của Bộ Chính trị, Ban Bí thư. Giao Ban Tổ chức Trung ương chủ trì, phối hợp với Đảng ủy Chính phủ, các cơ quan Trung ương, các địa phương chuẩn bị báo cáo về sắp xếp tổ chức bộ máy của hệ thống chính trị và vận hành mô hình chính quyền địa phương 2 cấp; Đảng ủy Chính phủ, các cơ quan Trung ương, địa phương gửi báo cáo về Ban Tổ chức Trung ương chậm nhất trước ngày 25 hằng tháng.</w:t>
      </w:r>
    </w:p>
    <w:p w14:paraId="65C9BABC" w14:textId="081DF56A" w:rsidR="008B4909" w:rsidRDefault="00A7584B" w:rsidP="00800DF9">
      <w:pPr>
        <w:spacing w:before="60" w:after="60" w:line="340" w:lineRule="exact"/>
        <w:jc w:val="center"/>
        <w:rPr>
          <w:rFonts w:ascii="Times New Roman Bold" w:eastAsiaTheme="minorHAnsi" w:hAnsi="Times New Roman Bold" w:cstheme="minorBidi"/>
          <w:b/>
          <w:bCs/>
          <w:color w:val="000000"/>
          <w:sz w:val="28"/>
          <w:szCs w:val="28"/>
        </w:rPr>
      </w:pPr>
      <w:r>
        <w:rPr>
          <w:rFonts w:ascii="Times New Roman Bold" w:eastAsiaTheme="minorHAnsi" w:hAnsi="Times New Roman Bold" w:cstheme="minorBidi"/>
          <w:b/>
          <w:bCs/>
          <w:color w:val="000000"/>
          <w:sz w:val="28"/>
          <w:szCs w:val="28"/>
        </w:rPr>
        <w:lastRenderedPageBreak/>
        <w:t xml:space="preserve">TỈNH ỦY KHÁNH HÒA BAN HÀNH KẾ HOẠCH HÀNH ĐỘNG  THỰC HIỆN NGHỊ QUYẾT 68 VỀ </w:t>
      </w:r>
      <w:r w:rsidR="0054572B" w:rsidRPr="003C01D3">
        <w:rPr>
          <w:rFonts w:ascii="Times New Roman Bold" w:eastAsiaTheme="minorHAnsi" w:hAnsi="Times New Roman Bold" w:cstheme="minorBidi"/>
          <w:b/>
          <w:bCs/>
          <w:color w:val="000000"/>
          <w:sz w:val="28"/>
          <w:szCs w:val="28"/>
        </w:rPr>
        <w:t xml:space="preserve">PHÁT TRIỂN KINH TẾ TƯ NHÂN </w:t>
      </w:r>
    </w:p>
    <w:p w14:paraId="3294A5BA" w14:textId="77777777" w:rsidR="0054572B" w:rsidRPr="0054572B" w:rsidRDefault="0054572B" w:rsidP="003C01D3">
      <w:pPr>
        <w:spacing w:before="60" w:after="60" w:line="340" w:lineRule="exact"/>
        <w:ind w:firstLine="567"/>
        <w:rPr>
          <w:rFonts w:ascii="Times New Roman" w:eastAsia="Times New Roman" w:hAnsi="Times New Roman" w:cstheme="minorBidi"/>
          <w:color w:val="000000"/>
          <w:sz w:val="28"/>
          <w:szCs w:val="28"/>
        </w:rPr>
      </w:pPr>
      <w:r w:rsidRPr="0054572B">
        <w:rPr>
          <w:rFonts w:ascii="Times New Roman" w:eastAsia="Times New Roman" w:hAnsi="Times New Roman" w:cstheme="minorBidi"/>
          <w:color w:val="000000"/>
          <w:sz w:val="28"/>
          <w:szCs w:val="28"/>
        </w:rPr>
        <w:t xml:space="preserve">Ngày 15/8/2025, Ban Chấp hành Đảng bộ tỉnh Khánh Hòa ban hành Kế hoạch hành động số </w:t>
      </w:r>
      <w:r w:rsidRPr="003C01D3">
        <w:rPr>
          <w:rFonts w:ascii="Times New Roman" w:eastAsiaTheme="minorHAnsi" w:hAnsi="Times New Roman"/>
          <w:color w:val="000000"/>
          <w:sz w:val="28"/>
          <w:szCs w:val="28"/>
        </w:rPr>
        <w:t xml:space="preserve">14-KH/TU </w:t>
      </w:r>
      <w:r w:rsidRPr="0054572B">
        <w:rPr>
          <w:rFonts w:ascii="Times New Roman" w:eastAsiaTheme="minorHAnsi" w:hAnsi="Times New Roman"/>
          <w:bCs/>
          <w:color w:val="000000"/>
          <w:sz w:val="28"/>
          <w:szCs w:val="28"/>
        </w:rPr>
        <w:t>thực hiện Nghị quyết số 68-NQ/TW, ngày 04/5/2025</w:t>
      </w:r>
      <w:r w:rsidRPr="0054572B">
        <w:rPr>
          <w:rFonts w:ascii="Times New Roman" w:eastAsiaTheme="minorHAnsi" w:hAnsi="Times New Roman"/>
          <w:bCs/>
          <w:color w:val="000000"/>
          <w:sz w:val="28"/>
          <w:szCs w:val="28"/>
        </w:rPr>
        <w:br/>
        <w:t xml:space="preserve">của Bộ Chính trị về phát triển kinh tế tư nhân tỉnh Khánh Hòa, </w:t>
      </w:r>
      <w:r w:rsidRPr="0054572B">
        <w:rPr>
          <w:rFonts w:ascii="Times New Roman" w:eastAsia="Times New Roman" w:hAnsi="Times New Roman" w:cstheme="minorBidi"/>
          <w:color w:val="000000"/>
          <w:sz w:val="28"/>
          <w:szCs w:val="28"/>
        </w:rPr>
        <w:t>trong đó có các nội dung định hướng cụ thể như sau:</w:t>
      </w:r>
    </w:p>
    <w:p w14:paraId="0F75681E" w14:textId="63E5FCA1" w:rsidR="0054572B" w:rsidRPr="003C01D3" w:rsidRDefault="0054572B" w:rsidP="00A7584B">
      <w:pPr>
        <w:spacing w:before="60" w:after="60" w:line="340" w:lineRule="exact"/>
        <w:ind w:firstLine="567"/>
        <w:rPr>
          <w:rFonts w:ascii="Times New Roman" w:eastAsiaTheme="minorHAnsi" w:hAnsi="Times New Roman"/>
          <w:bCs/>
          <w:color w:val="000000"/>
          <w:sz w:val="28"/>
          <w:szCs w:val="28"/>
        </w:rPr>
      </w:pPr>
      <w:r w:rsidRPr="003C01D3">
        <w:rPr>
          <w:rFonts w:ascii="Times New Roman" w:eastAsiaTheme="minorHAnsi" w:hAnsi="Times New Roman"/>
          <w:bCs/>
          <w:color w:val="000000"/>
          <w:sz w:val="28"/>
          <w:szCs w:val="28"/>
        </w:rPr>
        <w:t>I.</w:t>
      </w:r>
      <w:r w:rsidR="00A7584B">
        <w:rPr>
          <w:rFonts w:ascii="Times New Roman" w:eastAsiaTheme="minorHAnsi" w:hAnsi="Times New Roman"/>
          <w:bCs/>
          <w:color w:val="000000"/>
          <w:sz w:val="28"/>
          <w:szCs w:val="28"/>
        </w:rPr>
        <w:t xml:space="preserve"> </w:t>
      </w:r>
      <w:r w:rsidRPr="003C01D3">
        <w:rPr>
          <w:rFonts w:ascii="Times New Roman" w:eastAsiaTheme="minorHAnsi" w:hAnsi="Times New Roman"/>
          <w:bCs/>
          <w:color w:val="000000"/>
          <w:sz w:val="28"/>
          <w:szCs w:val="28"/>
        </w:rPr>
        <w:t>MỤC TIÊU</w:t>
      </w:r>
    </w:p>
    <w:p w14:paraId="262811AE" w14:textId="77777777" w:rsidR="0054572B" w:rsidRPr="003C01D3" w:rsidRDefault="0054572B" w:rsidP="003C01D3">
      <w:pPr>
        <w:spacing w:before="60" w:after="60" w:line="340" w:lineRule="exact"/>
        <w:ind w:firstLine="567"/>
        <w:rPr>
          <w:rFonts w:ascii="Times New Roman Bold" w:eastAsiaTheme="minorHAnsi" w:hAnsi="Times New Roman Bold" w:cstheme="minorBidi"/>
          <w:b/>
          <w:bCs/>
          <w:color w:val="000000"/>
          <w:sz w:val="28"/>
          <w:szCs w:val="28"/>
        </w:rPr>
      </w:pPr>
      <w:r w:rsidRPr="003C01D3">
        <w:rPr>
          <w:rFonts w:ascii="Times New Roman Bold" w:eastAsiaTheme="minorHAnsi" w:hAnsi="Times New Roman Bold" w:cstheme="minorBidi"/>
          <w:b/>
          <w:bCs/>
          <w:color w:val="000000"/>
          <w:sz w:val="28"/>
          <w:szCs w:val="28"/>
        </w:rPr>
        <w:t>1. Mục tiêu tổng quát</w:t>
      </w:r>
    </w:p>
    <w:p w14:paraId="6A3AFE53"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Phát triển kinh tế tư nhân nhanh, bền vững, hiệu quả, thực sự trở thành</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một động lực quan trọng nhất trong kinh tế của tỉnh, góp phần phát triển kinh tế - xã hội nhanh, bền vững, không ngừng nâng cao đời sống của nhân dân, thực hiện tiến bộ, công bằng xã hội, bảo đảm quốc phòng, an ninh và nâng cao năng lực cạnh tranh của tỉnh trong khu vực và cả nước.</w:t>
      </w:r>
    </w:p>
    <w:p w14:paraId="743BA63E"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Kinh tế tư nhân là lực lượng tiên phong trong phát triển khoa học công</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nghệ, đổi mới sáng tạo và chuyển đổi số, góp phần thực hiện thắng lợi mục tiêu kinh tế, xã hội của tỉnh và đóng góp tích cực vào triển khai Nghị quyết số 57-NQ/TW, ngày 22/12/2024 của Bộ Chính trị và các chủ trương, đường lối khác của Đảng và phát triển kinh tế - xã hội của tỉnh.</w:t>
      </w:r>
    </w:p>
    <w:p w14:paraId="2F658E89" w14:textId="77777777" w:rsidR="0054572B" w:rsidRPr="003C01D3" w:rsidRDefault="0054572B" w:rsidP="003C01D3">
      <w:pPr>
        <w:spacing w:before="60" w:after="60" w:line="340" w:lineRule="exact"/>
        <w:ind w:firstLine="567"/>
        <w:rPr>
          <w:rFonts w:ascii="Times New Roman Bold" w:eastAsiaTheme="minorHAnsi" w:hAnsi="Times New Roman Bold" w:cstheme="minorBidi"/>
          <w:b/>
          <w:bCs/>
          <w:color w:val="000000"/>
          <w:sz w:val="28"/>
          <w:szCs w:val="28"/>
        </w:rPr>
      </w:pPr>
      <w:r w:rsidRPr="003C01D3">
        <w:rPr>
          <w:rFonts w:ascii="Times New Roman Bold" w:eastAsiaTheme="minorHAnsi" w:hAnsi="Times New Roman Bold" w:cstheme="minorBidi"/>
          <w:b/>
          <w:bCs/>
          <w:color w:val="000000"/>
          <w:sz w:val="28"/>
          <w:szCs w:val="28"/>
        </w:rPr>
        <w:t>2. Mục tiêu cụ thể đến năm 2030</w:t>
      </w:r>
    </w:p>
    <w:p w14:paraId="6619FAE7"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Phấn đấu có 35.000 doanh nghiệp hoạt động trên địa bàn tỉnh. Có ít  nhất 01 doanh nghiệp lớn tham gia chuỗi giá trị toàn cầu.</w:t>
      </w:r>
    </w:p>
    <w:p w14:paraId="0DBB67A8"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w:t>
      </w:r>
      <w:r w:rsidR="00AE0E8D">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Tốc độ tăng trưởng bình quân của kinh tế tư nhân đạt khoảng 12</w:t>
      </w:r>
      <w:r w:rsidR="00AE0E8D">
        <w:rPr>
          <w:rFonts w:ascii="Times New Roman" w:eastAsiaTheme="minorHAnsi" w:hAnsi="Times New Roman"/>
          <w:color w:val="000000"/>
          <w:sz w:val="28"/>
          <w:szCs w:val="28"/>
        </w:rPr>
        <w:t>-</w:t>
      </w:r>
      <w:r w:rsidRPr="003C01D3">
        <w:rPr>
          <w:rFonts w:ascii="Times New Roman" w:eastAsiaTheme="minorHAnsi" w:hAnsi="Times New Roman"/>
          <w:color w:val="000000"/>
          <w:sz w:val="28"/>
          <w:szCs w:val="28"/>
        </w:rPr>
        <w:t>14%/năm; đóng góp khoảng 60 -</w:t>
      </w:r>
      <w:r w:rsidR="00AE0E8D">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65% GRDP của tỉnh, trên 65% tổng thu ngân sách nhà nước, giải quyết việc làm cho khoảng 85 - 87% tổng số lao động; năng suất lao động tăng bình quân khoảng 12-14%/năm.</w:t>
      </w:r>
    </w:p>
    <w:p w14:paraId="6984558C" w14:textId="77777777" w:rsidR="00032BC8" w:rsidRPr="003C01D3" w:rsidRDefault="0054572B" w:rsidP="00032BC8">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Trình độ, năng lực công nghệ, đổi mới sáng tạo, chuyển đổi số thuộc</w:t>
      </w:r>
      <w:r w:rsidR="00032BC8" w:rsidRPr="00032BC8">
        <w:rPr>
          <w:rFonts w:ascii="Times New Roman" w:eastAsiaTheme="minorHAnsi" w:hAnsi="Times New Roman"/>
          <w:color w:val="000000"/>
          <w:sz w:val="28"/>
          <w:szCs w:val="28"/>
        </w:rPr>
        <w:t xml:space="preserve"> </w:t>
      </w:r>
      <w:r w:rsidR="00032BC8" w:rsidRPr="003C01D3">
        <w:rPr>
          <w:rFonts w:ascii="Times New Roman" w:eastAsiaTheme="minorHAnsi" w:hAnsi="Times New Roman"/>
          <w:color w:val="000000"/>
          <w:sz w:val="28"/>
          <w:szCs w:val="28"/>
        </w:rPr>
        <w:t>nhóm 10 tỉnh/thành phố dẫn đầu trong cả nước.</w:t>
      </w:r>
    </w:p>
    <w:p w14:paraId="14D2BA92" w14:textId="77777777" w:rsidR="0054572B" w:rsidRPr="003C01D3" w:rsidRDefault="0054572B" w:rsidP="003C01D3">
      <w:pPr>
        <w:spacing w:before="60" w:after="60" w:line="340" w:lineRule="exact"/>
        <w:ind w:firstLine="567"/>
        <w:rPr>
          <w:rFonts w:ascii="Times New Roman Bold" w:eastAsiaTheme="minorHAnsi" w:hAnsi="Times New Roman Bold" w:cstheme="minorBidi"/>
          <w:b/>
          <w:bCs/>
          <w:color w:val="000000"/>
          <w:sz w:val="28"/>
          <w:szCs w:val="28"/>
        </w:rPr>
      </w:pPr>
      <w:r w:rsidRPr="003C01D3">
        <w:rPr>
          <w:rFonts w:ascii="Times New Roman Bold" w:eastAsiaTheme="minorHAnsi" w:hAnsi="Times New Roman Bold" w:cstheme="minorBidi"/>
          <w:b/>
          <w:bCs/>
          <w:color w:val="000000"/>
          <w:sz w:val="28"/>
          <w:szCs w:val="28"/>
        </w:rPr>
        <w:t>3. Tầm nhìn đến năm 2045</w:t>
      </w:r>
    </w:p>
    <w:p w14:paraId="734C3D4A"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Kinh tế tư nhân của tỉnh phát triển nhanh, mạnh, bền vững, chủ động tham gia vào chuỗi giá trị sản xuất, cung ứng toàn cầu;</w:t>
      </w:r>
      <w:r w:rsidR="002D1FFC">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có năng lực cạnh tranh trong nước, khu vực và quốc tế; Phấn đấu đến năm 2045 có ít nhất 55.000 doanh nghiệp hoạt động trên địa bàn tỉnh; đóng góp khoảng trên 65% GRDP.</w:t>
      </w:r>
    </w:p>
    <w:p w14:paraId="4ED8404F" w14:textId="091988F4" w:rsidR="0054572B" w:rsidRPr="003C01D3" w:rsidRDefault="0054572B" w:rsidP="003C01D3">
      <w:pPr>
        <w:spacing w:before="60" w:after="60" w:line="340" w:lineRule="exact"/>
        <w:ind w:firstLine="567"/>
        <w:rPr>
          <w:rFonts w:ascii="Times New Roman" w:eastAsiaTheme="minorHAnsi" w:hAnsi="Times New Roman"/>
          <w:bCs/>
          <w:color w:val="000000"/>
          <w:sz w:val="28"/>
          <w:szCs w:val="28"/>
        </w:rPr>
      </w:pPr>
      <w:r w:rsidRPr="003C01D3">
        <w:rPr>
          <w:rFonts w:ascii="Times New Roman" w:eastAsiaTheme="minorHAnsi" w:hAnsi="Times New Roman"/>
          <w:bCs/>
          <w:color w:val="000000"/>
          <w:sz w:val="28"/>
          <w:szCs w:val="28"/>
        </w:rPr>
        <w:t>II. NHIỆM VỤ VÀ GIẢI PHÁP</w:t>
      </w:r>
    </w:p>
    <w:p w14:paraId="5927FD6D" w14:textId="77777777" w:rsidR="0054572B" w:rsidRPr="003C01D3" w:rsidRDefault="0054572B" w:rsidP="003C01D3">
      <w:pPr>
        <w:spacing w:before="60" w:after="60" w:line="340" w:lineRule="exact"/>
        <w:ind w:firstLine="567"/>
        <w:rPr>
          <w:rFonts w:ascii="Times New Roman Bold" w:eastAsiaTheme="minorHAnsi" w:hAnsi="Times New Roman Bold" w:cstheme="minorBidi"/>
          <w:b/>
          <w:bCs/>
          <w:color w:val="000000"/>
          <w:sz w:val="28"/>
          <w:szCs w:val="28"/>
        </w:rPr>
      </w:pPr>
      <w:r w:rsidRPr="003C01D3">
        <w:rPr>
          <w:rFonts w:ascii="Times New Roman Bold" w:eastAsiaTheme="minorHAnsi" w:hAnsi="Times New Roman Bold" w:cstheme="minorBidi"/>
          <w:b/>
          <w:bCs/>
          <w:color w:val="000000"/>
          <w:sz w:val="28"/>
          <w:szCs w:val="28"/>
        </w:rPr>
        <w:t>1. Đổi mới tư duy, thống nhất cao về nhận thức và hành động, khơi</w:t>
      </w:r>
      <w:r w:rsidR="003C01D3" w:rsidRPr="003C01D3">
        <w:rPr>
          <w:rFonts w:ascii="Times New Roman Bold" w:eastAsiaTheme="minorHAnsi" w:hAnsi="Times New Roman Bold" w:cstheme="minorBidi"/>
          <w:b/>
          <w:bCs/>
          <w:color w:val="000000"/>
          <w:sz w:val="28"/>
          <w:szCs w:val="28"/>
        </w:rPr>
        <w:t xml:space="preserve"> dậy niềm tin, khát vọng dân tộc, tạo xung lực mới, khí thế mới để phát</w:t>
      </w:r>
      <w:r w:rsidR="003C01D3">
        <w:rPr>
          <w:rFonts w:ascii="Times New Roman Bold" w:eastAsiaTheme="minorHAnsi" w:hAnsi="Times New Roman Bold" w:cstheme="minorBidi"/>
          <w:b/>
          <w:bCs/>
          <w:color w:val="000000"/>
          <w:sz w:val="28"/>
          <w:szCs w:val="28"/>
        </w:rPr>
        <w:t xml:space="preserve"> </w:t>
      </w:r>
      <w:r w:rsidRPr="003C01D3">
        <w:rPr>
          <w:rFonts w:ascii="Times New Roman Bold" w:eastAsiaTheme="minorHAnsi" w:hAnsi="Times New Roman Bold" w:cstheme="minorBidi"/>
          <w:b/>
          <w:bCs/>
          <w:color w:val="000000"/>
          <w:sz w:val="28"/>
          <w:szCs w:val="28"/>
        </w:rPr>
        <w:t>triển kinh tế tư nhân</w:t>
      </w:r>
    </w:p>
    <w:p w14:paraId="6E32198F" w14:textId="77777777" w:rsidR="002D1FFC" w:rsidRPr="003C01D3" w:rsidRDefault="0054572B" w:rsidP="002D1FFC">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Tăng cường vai trò lãnh đạo của các cấp ủy Đảng, sự điều hành thống</w:t>
      </w:r>
      <w:r w:rsidR="002D1FFC" w:rsidRPr="002D1FFC">
        <w:rPr>
          <w:rFonts w:ascii="Times New Roman" w:eastAsiaTheme="minorHAnsi" w:hAnsi="Times New Roman"/>
          <w:color w:val="000000"/>
          <w:sz w:val="28"/>
          <w:szCs w:val="28"/>
        </w:rPr>
        <w:t xml:space="preserve"> </w:t>
      </w:r>
      <w:r w:rsidR="002D1FFC" w:rsidRPr="003C01D3">
        <w:rPr>
          <w:rFonts w:ascii="Times New Roman" w:eastAsiaTheme="minorHAnsi" w:hAnsi="Times New Roman"/>
          <w:color w:val="000000"/>
          <w:sz w:val="28"/>
          <w:szCs w:val="28"/>
        </w:rPr>
        <w:t>nhất của chính quyền các cấp; xác định phát triển kinh tế tư nhân là một trong</w:t>
      </w:r>
      <w:r w:rsidR="002D1FFC">
        <w:rPr>
          <w:rFonts w:ascii="Times New Roman" w:eastAsiaTheme="minorHAnsi" w:hAnsi="Times New Roman"/>
          <w:color w:val="000000"/>
          <w:sz w:val="28"/>
          <w:szCs w:val="28"/>
        </w:rPr>
        <w:t xml:space="preserve"> </w:t>
      </w:r>
      <w:r w:rsidR="002D1FFC" w:rsidRPr="003C01D3">
        <w:rPr>
          <w:rFonts w:ascii="Times New Roman" w:eastAsiaTheme="minorHAnsi" w:hAnsi="Times New Roman"/>
          <w:color w:val="000000"/>
          <w:sz w:val="28"/>
          <w:szCs w:val="28"/>
        </w:rPr>
        <w:t>những nhiệm vụ trọng tâm, thường xuyên trong chương trình công tác.</w:t>
      </w:r>
    </w:p>
    <w:p w14:paraId="130B706C"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lastRenderedPageBreak/>
        <w:t>- Nhất quán nhận thức của các cấp ủy, chính quyền, cả hệ thống chính trị,</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cộng đồng doanh nghiệp và nhân dân về vị trí, vai trò của kinh tế tư nhân; củng cố niềm tin, khát vọng vươn lên và hành động mạnh mẽ của kinh tế tư nhân trên địa bàn tỉnh trong kỷ nguyên mới. Nhà nước kiến tạo, phục vụ, hỗ trợ kinh tế tư nhân phát triển nhanh, bền vững, không can thiệp hành chính vào hoạt động sản xuất, kinh doanh trái với nguyên tắc thị trường; xây dựng mối quan hệ giữa chính quyền với doanh nghiệp cởi mở, thân thiện, đồng hành, liêm chính phục vụ, kiến tạo phát triển.</w:t>
      </w:r>
    </w:p>
    <w:p w14:paraId="38E4A13F" w14:textId="77777777" w:rsidR="007F2248" w:rsidRPr="003C01D3" w:rsidRDefault="0054572B" w:rsidP="007F2248">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Đẩy mạnh công tác truyền thông, nâng cao nhận thức và hành động, khơi</w:t>
      </w:r>
      <w:r w:rsidR="00D4009B"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dậy tinh thần kinh doanh, khởi nghiệp, sự tự tin, tự cường, tự hào dân tộc của</w:t>
      </w:r>
      <w:r w:rsidR="00D4009B" w:rsidRPr="003C01D3">
        <w:rPr>
          <w:rFonts w:ascii="Times New Roman" w:eastAsiaTheme="minorHAnsi" w:hAnsi="Times New Roman"/>
          <w:color w:val="000000"/>
          <w:sz w:val="28"/>
          <w:szCs w:val="28"/>
        </w:rPr>
        <w:t xml:space="preserve"> toàn thể nhân dân trên địa bàn tỉnh để thúc đẩy phát triển mạnh mẽ kinh tế tư </w:t>
      </w:r>
      <w:r w:rsidRPr="003C01D3">
        <w:rPr>
          <w:rFonts w:ascii="Times New Roman" w:eastAsiaTheme="minorHAnsi" w:hAnsi="Times New Roman"/>
          <w:color w:val="000000"/>
          <w:sz w:val="28"/>
          <w:szCs w:val="28"/>
        </w:rPr>
        <w:t xml:space="preserve">nhân. Các cơ quan truyền thông, báo chí cần nâng cao chất lượng, hiệu quả thông tin tuyên truyền, bảo đảm khách quan trung thực, đầy đủ, cổ vũ, lan tỏa những mô hình tốt, cách làm hay, sáng tạo, hiệu quả, khuyến khích tinh thần kinh doanh trong toàn xã hội. Nghiêm cấm hành vi nhũng nhiễu, tiêu cực, đưa thông tin sai lệch, không </w:t>
      </w:r>
      <w:r w:rsidR="007F2248">
        <w:rPr>
          <w:rFonts w:ascii="Times New Roman" w:eastAsiaTheme="minorHAnsi" w:hAnsi="Times New Roman"/>
          <w:color w:val="000000"/>
          <w:sz w:val="28"/>
          <w:szCs w:val="28"/>
        </w:rPr>
        <w:t>c</w:t>
      </w:r>
      <w:r w:rsidR="007F2248" w:rsidRPr="003C01D3">
        <w:rPr>
          <w:rFonts w:ascii="Times New Roman" w:eastAsiaTheme="minorHAnsi" w:hAnsi="Times New Roman"/>
          <w:color w:val="000000"/>
          <w:sz w:val="28"/>
          <w:szCs w:val="28"/>
        </w:rPr>
        <w:t>hính xác, ảnh hưởng đến doanh nghiệp, doanh nhân. Phát huy vai trò của các</w:t>
      </w:r>
      <w:r w:rsidR="007F2248" w:rsidRPr="007F2248">
        <w:rPr>
          <w:rFonts w:ascii="Times New Roman" w:eastAsiaTheme="minorHAnsi" w:hAnsi="Times New Roman"/>
          <w:color w:val="000000"/>
          <w:sz w:val="28"/>
          <w:szCs w:val="28"/>
        </w:rPr>
        <w:t xml:space="preserve"> </w:t>
      </w:r>
      <w:r w:rsidR="007F2248" w:rsidRPr="003C01D3">
        <w:rPr>
          <w:rFonts w:ascii="Times New Roman" w:eastAsiaTheme="minorHAnsi" w:hAnsi="Times New Roman"/>
          <w:color w:val="000000"/>
          <w:sz w:val="28"/>
          <w:szCs w:val="28"/>
        </w:rPr>
        <w:t>cơ quan báo chí trên địa bàn tỉnh trong việc tuyên truyền, cổ võ kinh tế tư nhân của tỉnh.</w:t>
      </w:r>
    </w:p>
    <w:p w14:paraId="360AC8B3" w14:textId="77777777" w:rsidR="0054572B" w:rsidRPr="003C01D3" w:rsidRDefault="0054572B" w:rsidP="003C01D3">
      <w:pPr>
        <w:spacing w:before="60" w:after="60" w:line="340" w:lineRule="exact"/>
        <w:ind w:firstLine="567"/>
        <w:rPr>
          <w:rFonts w:ascii="Times New Roman Bold" w:eastAsiaTheme="minorHAnsi" w:hAnsi="Times New Roman Bold" w:cstheme="minorBidi"/>
          <w:b/>
          <w:bCs/>
          <w:color w:val="000000"/>
          <w:sz w:val="28"/>
          <w:szCs w:val="28"/>
        </w:rPr>
      </w:pPr>
      <w:r w:rsidRPr="003C01D3">
        <w:rPr>
          <w:rFonts w:ascii="Times New Roman Bold" w:eastAsiaTheme="minorHAnsi" w:hAnsi="Times New Roman Bold" w:cstheme="minorBidi"/>
          <w:b/>
          <w:bCs/>
          <w:color w:val="000000"/>
          <w:sz w:val="28"/>
          <w:szCs w:val="28"/>
        </w:rPr>
        <w:t>2. Đẩy mạnh cải cách, hoàn thiện, nâng cao chất lượng thể chế, chính</w:t>
      </w:r>
      <w:r w:rsidR="00D4009B" w:rsidRPr="003C01D3">
        <w:rPr>
          <w:rFonts w:ascii="Times New Roman Bold" w:eastAsiaTheme="minorHAnsi" w:hAnsi="Times New Roman Bold" w:cstheme="minorBidi"/>
          <w:b/>
          <w:bCs/>
          <w:color w:val="000000"/>
          <w:sz w:val="28"/>
          <w:szCs w:val="28"/>
        </w:rPr>
        <w:t xml:space="preserve"> </w:t>
      </w:r>
      <w:r w:rsidRPr="003C01D3">
        <w:rPr>
          <w:rFonts w:ascii="Times New Roman Bold" w:eastAsiaTheme="minorHAnsi" w:hAnsi="Times New Roman Bold" w:cstheme="minorBidi"/>
          <w:b/>
          <w:bCs/>
          <w:color w:val="000000"/>
          <w:sz w:val="28"/>
          <w:szCs w:val="28"/>
        </w:rPr>
        <w:t>sách, bảo đảm và bảo vệ hữu hiệu quyền sở hữu, quyền tài sản, quyền tự do kinh doanh, quyền cạnh tranh bình đẳng của kinh tế tư nhân và bảo đảm thực thi hợp đồng của kinh tế tư nhân</w:t>
      </w:r>
    </w:p>
    <w:p w14:paraId="56C25A8F" w14:textId="77777777" w:rsidR="0054572B" w:rsidRPr="003C01D3" w:rsidRDefault="0054572B" w:rsidP="003C01D3">
      <w:pPr>
        <w:spacing w:before="60" w:after="60" w:line="340" w:lineRule="exact"/>
        <w:ind w:firstLine="567"/>
        <w:rPr>
          <w:rFonts w:ascii="Times New Roman Bold Italic" w:eastAsiaTheme="minorHAnsi" w:hAnsi="Times New Roman Bold Italic" w:cstheme="minorBidi"/>
          <w:b/>
          <w:bCs/>
          <w:i/>
          <w:iCs/>
          <w:color w:val="000000"/>
          <w:sz w:val="28"/>
          <w:szCs w:val="28"/>
        </w:rPr>
      </w:pPr>
      <w:r w:rsidRPr="003C01D3">
        <w:rPr>
          <w:rFonts w:ascii="Times New Roman Bold Italic" w:eastAsiaTheme="minorHAnsi" w:hAnsi="Times New Roman Bold Italic" w:cstheme="minorBidi"/>
          <w:b/>
          <w:bCs/>
          <w:i/>
          <w:iCs/>
          <w:color w:val="000000"/>
          <w:sz w:val="28"/>
          <w:szCs w:val="28"/>
        </w:rPr>
        <w:t>2.1. Đẩy mạnh cải cách, hoàn thiện, nâng cao chất lượng thể chế, chính sách</w:t>
      </w:r>
    </w:p>
    <w:p w14:paraId="7919107D"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Thực hiện hiệu quả và đồng bộ các giải pháp để tiếp tục cải thiện chỉ số</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năng lực cạnh tranh cấp tỉnh (PCI), Chỉ số cải cách hành chính (PAR Index), Chỉ số DTI (Chỉ số đánh giá chuyển đổi số); Chỉ số PII (Chỉ số đổi mới sáng tạo cấp địa phương); Chỉ số DDCI (chỉ số đánh giá năng lực cạnh tranh cấp Sở, ngành và địa phương)…. Triển khai mạnh mẽ việc cung cấp dịch vụ công cho doanh nghiệp không phụ thuộc vào địa giới hành chính. Phấn đấu đến năm 2030, môi trường đầu tư kinh doanh trên địa bàn tỉnh Khánh Hòa thuộc nhóm 10 địa phương dẫn đầu cả nước.</w:t>
      </w:r>
    </w:p>
    <w:p w14:paraId="519A84DE"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Tập trung rà soát, kiến nghị Trung ương sửa đổi hoàn thiện cơ chế, chính sách đang là rào cản tiếp cận thị trường đảm bảo môi trường kinh doanh thông thoáng, minh bạch, rõ ràng, nhất quán, ổn định lâu dài, dễ tuân thủ, chi phí thấp. Minh bạch hóa, số hóa, thông minh hóa, tự động hóa, áp dụng triệt để trí tuệ nhân tạo và dữ liệu lớn trong thực hiện các quy trình, thủ tục hành chính, nhất là về gia nhập, rút lui khỏi thị trường, đất đai, quy hoạch, đầu tư, xây dựng, thuế, hải quan,bảo hiểm, sở hữu trí tuệ, tiêu chuẩn, quy chuẩn...</w:t>
      </w:r>
    </w:p>
    <w:p w14:paraId="2FE8236C"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lastRenderedPageBreak/>
        <w:t>- Tạo mọi điều kiện thuận lợi trong giải quyết thủ tục hành chính; xác định</w:t>
      </w:r>
      <w:r w:rsidR="00D4009B"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rõ trách nhiệm người đứng đầu trong giải quyết thủ tục hành chính. Xử lý nghiêm các hành vi tham nhũng, trục lợi cá nhân, nhũng nhiễu của cán bộ, công chức.</w:t>
      </w:r>
    </w:p>
    <w:p w14:paraId="77A3B9DA" w14:textId="77777777" w:rsidR="00993D29" w:rsidRPr="003C01D3" w:rsidRDefault="0054572B" w:rsidP="00993D29">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Cụ thể hóa, tổ chức thực hiện hiệu quả các chính sách ưu đãi, hỗ trợ</w:t>
      </w:r>
      <w:r w:rsidR="00993D29" w:rsidRPr="00993D29">
        <w:rPr>
          <w:rFonts w:ascii="Times New Roman" w:eastAsiaTheme="minorHAnsi" w:hAnsi="Times New Roman"/>
          <w:color w:val="000000"/>
          <w:sz w:val="28"/>
          <w:szCs w:val="28"/>
        </w:rPr>
        <w:t xml:space="preserve"> </w:t>
      </w:r>
      <w:r w:rsidR="00993D29" w:rsidRPr="003C01D3">
        <w:rPr>
          <w:rFonts w:ascii="Times New Roman" w:eastAsiaTheme="minorHAnsi" w:hAnsi="Times New Roman"/>
          <w:color w:val="000000"/>
          <w:sz w:val="28"/>
          <w:szCs w:val="28"/>
        </w:rPr>
        <w:t>doanh nghiệp tư nhân theo quy định của pháp luật và theo cơ chế, chính sách</w:t>
      </w:r>
      <w:r w:rsidR="00993D29">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đặc thù mà Quốc hội, Chính phủ cho phép tỉnh thực hiện. Bố trí đủ nguồn lực</w:t>
      </w:r>
      <w:r w:rsidR="00993D29" w:rsidRPr="00993D29">
        <w:rPr>
          <w:rFonts w:ascii="Times New Roman" w:eastAsiaTheme="minorHAnsi" w:hAnsi="Times New Roman"/>
          <w:color w:val="000000"/>
          <w:sz w:val="28"/>
          <w:szCs w:val="28"/>
        </w:rPr>
        <w:t xml:space="preserve"> </w:t>
      </w:r>
      <w:r w:rsidR="00993D29" w:rsidRPr="003C01D3">
        <w:rPr>
          <w:rFonts w:ascii="Times New Roman" w:eastAsiaTheme="minorHAnsi" w:hAnsi="Times New Roman"/>
          <w:color w:val="000000"/>
          <w:sz w:val="28"/>
          <w:szCs w:val="28"/>
        </w:rPr>
        <w:t>ngân sách địa phương cho các chương trình, chính sách hỗ trợ doanh nghiệp,</w:t>
      </w:r>
      <w:r w:rsidR="00993D29" w:rsidRPr="00993D29">
        <w:rPr>
          <w:rFonts w:ascii="Times New Roman" w:eastAsiaTheme="minorHAnsi" w:hAnsi="Times New Roman"/>
          <w:color w:val="000000"/>
          <w:sz w:val="28"/>
          <w:szCs w:val="28"/>
        </w:rPr>
        <w:t xml:space="preserve"> </w:t>
      </w:r>
      <w:r w:rsidR="00993D29" w:rsidRPr="003C01D3">
        <w:rPr>
          <w:rFonts w:ascii="Times New Roman" w:eastAsiaTheme="minorHAnsi" w:hAnsi="Times New Roman"/>
          <w:color w:val="000000"/>
          <w:sz w:val="28"/>
          <w:szCs w:val="28"/>
        </w:rPr>
        <w:t>kết hợp huy động nguồn lực từ các quỹ đầu tư của các doanh nghiệp, hiệp hội</w:t>
      </w:r>
      <w:r w:rsidR="00993D29" w:rsidRPr="00993D29">
        <w:rPr>
          <w:rFonts w:ascii="Times New Roman" w:eastAsiaTheme="minorHAnsi" w:hAnsi="Times New Roman"/>
          <w:color w:val="000000"/>
          <w:sz w:val="28"/>
          <w:szCs w:val="28"/>
        </w:rPr>
        <w:t xml:space="preserve"> </w:t>
      </w:r>
      <w:r w:rsidR="00993D29" w:rsidRPr="003C01D3">
        <w:rPr>
          <w:rFonts w:ascii="Times New Roman" w:eastAsiaTheme="minorHAnsi" w:hAnsi="Times New Roman"/>
          <w:color w:val="000000"/>
          <w:sz w:val="28"/>
          <w:szCs w:val="28"/>
        </w:rPr>
        <w:t>doanh nghiệp, ngành hàng, viện nghiên cứu, trường đại học... Tăng cường vai</w:t>
      </w:r>
      <w:r w:rsidR="00993D29" w:rsidRPr="00993D29">
        <w:rPr>
          <w:rFonts w:ascii="Times New Roman" w:eastAsiaTheme="minorHAnsi" w:hAnsi="Times New Roman"/>
          <w:color w:val="000000"/>
          <w:sz w:val="28"/>
          <w:szCs w:val="28"/>
        </w:rPr>
        <w:t xml:space="preserve"> </w:t>
      </w:r>
      <w:r w:rsidR="00993D29" w:rsidRPr="003C01D3">
        <w:rPr>
          <w:rFonts w:ascii="Times New Roman" w:eastAsiaTheme="minorHAnsi" w:hAnsi="Times New Roman"/>
          <w:color w:val="000000"/>
          <w:sz w:val="28"/>
          <w:szCs w:val="28"/>
        </w:rPr>
        <w:t>trò của kinh tế tư nhân, doanh nhân trong tham gia góp ý, phản biện chính</w:t>
      </w:r>
      <w:r w:rsidR="00993D29" w:rsidRPr="00993D29">
        <w:rPr>
          <w:rFonts w:ascii="Times New Roman" w:eastAsiaTheme="minorHAnsi" w:hAnsi="Times New Roman"/>
          <w:color w:val="000000"/>
          <w:sz w:val="28"/>
          <w:szCs w:val="28"/>
        </w:rPr>
        <w:t xml:space="preserve"> </w:t>
      </w:r>
      <w:r w:rsidR="00993D29" w:rsidRPr="003C01D3">
        <w:rPr>
          <w:rFonts w:ascii="Times New Roman" w:eastAsiaTheme="minorHAnsi" w:hAnsi="Times New Roman"/>
          <w:color w:val="000000"/>
          <w:sz w:val="28"/>
          <w:szCs w:val="28"/>
        </w:rPr>
        <w:t>sách địa phương, bảo đảm thực chất, hiệu quả, minh bạch.</w:t>
      </w:r>
    </w:p>
    <w:p w14:paraId="5F1DD54F"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Tiếp tục rà soát chính sách, chương trình, kế hoạch hỗ trợ doanh nghiệp</w:t>
      </w:r>
      <w:r w:rsidR="00D4009B"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tư nhân về phát triển khoa học, công nghệ, đổi mới sáng tạo và chuyển đổi số; chuyển đổi xanh theo quy định pháp luật; triển khai đồng bộ chính sách hỗ trợ, phát triển kinh tế tập thể, kinh tế tư nhân do Trung ương ban hành.</w:t>
      </w:r>
    </w:p>
    <w:p w14:paraId="168D0DF2"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Nâng cấp, đổi mới chương trình xúc tiến đầu tư - thương mại - du lịch</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của địa phương; hỗ trợ doanh nghiệp tư nhân xây dựng và quảng bá thương hiệu; Nâng cao năng lực thực thi, tận dụng các cam kết quốc tế và phối hợp hỗ trợ hiệu quả giải quyết tranh chấp quốc tế cho khu vực kinh tế tư nhân.</w:t>
      </w:r>
    </w:p>
    <w:p w14:paraId="3C5CB303"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Đầu tư xây dựng nền tảng hạ tầng công nghệ thông tin và hạ tầng số phục</w:t>
      </w:r>
      <w:r w:rsidR="00D4009B"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vụ chuyển đổi số tỉnh Khánh Hòa, trong đó cần xây dựng chuẩn h</w:t>
      </w:r>
      <w:r w:rsidR="00262053">
        <w:rPr>
          <w:rFonts w:ascii="Times New Roman" w:eastAsiaTheme="minorHAnsi" w:hAnsi="Times New Roman"/>
          <w:color w:val="000000"/>
          <w:sz w:val="28"/>
          <w:szCs w:val="28"/>
        </w:rPr>
        <w:t>óa</w:t>
      </w:r>
      <w:r w:rsidRPr="003C01D3">
        <w:rPr>
          <w:rFonts w:ascii="Times New Roman" w:eastAsiaTheme="minorHAnsi" w:hAnsi="Times New Roman"/>
          <w:color w:val="000000"/>
          <w:sz w:val="28"/>
          <w:szCs w:val="28"/>
        </w:rPr>
        <w:t xml:space="preserve"> hệ thống</w:t>
      </w:r>
      <w:r w:rsidR="00D4009B"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chỉ tiêu, số liệu thống kê, cơ sở dữ liệu về kinh tế tư nhân để phục vụ cho công tác đánh giá, hoạch định chính sách, chiến lược phát triển phù hợp cho từng giai đoạn. Nghiên cứu cơ chế phù hợp chia sẻ hệ thống dữ liệu cho các cơ quan, tổ chức nghiên cứu, tư vấn, phản biện chính sách theo quy định của pháp luật.</w:t>
      </w:r>
    </w:p>
    <w:p w14:paraId="4B4C5979" w14:textId="77777777" w:rsidR="0054572B" w:rsidRPr="003C01D3" w:rsidRDefault="0054572B" w:rsidP="003C01D3">
      <w:pPr>
        <w:spacing w:before="60" w:after="60" w:line="340" w:lineRule="exact"/>
        <w:ind w:firstLine="567"/>
        <w:rPr>
          <w:rFonts w:ascii="Times New Roman Bold Italic" w:eastAsiaTheme="minorHAnsi" w:hAnsi="Times New Roman Bold Italic" w:cstheme="minorBidi"/>
          <w:b/>
          <w:bCs/>
          <w:i/>
          <w:iCs/>
          <w:color w:val="000000"/>
          <w:sz w:val="28"/>
          <w:szCs w:val="28"/>
        </w:rPr>
      </w:pPr>
      <w:r w:rsidRPr="003C01D3">
        <w:rPr>
          <w:rFonts w:ascii="Times New Roman Bold Italic" w:eastAsiaTheme="minorHAnsi" w:hAnsi="Times New Roman Bold Italic" w:cstheme="minorBidi"/>
          <w:b/>
          <w:bCs/>
          <w:i/>
          <w:iCs/>
          <w:color w:val="000000"/>
          <w:sz w:val="28"/>
          <w:szCs w:val="28"/>
        </w:rPr>
        <w:t>2.2. Bảo đảm và bảo vệ hữu hiệu quyền sở hữu, quyền tự do kinh doanh,</w:t>
      </w:r>
      <w:r w:rsidR="00D4009B" w:rsidRPr="003C01D3">
        <w:rPr>
          <w:rFonts w:ascii="Times New Roman Bold Italic" w:eastAsiaTheme="minorHAnsi" w:hAnsi="Times New Roman Bold Italic" w:cstheme="minorBidi"/>
          <w:b/>
          <w:bCs/>
          <w:i/>
          <w:iCs/>
          <w:color w:val="000000"/>
          <w:sz w:val="28"/>
          <w:szCs w:val="28"/>
        </w:rPr>
        <w:t xml:space="preserve"> </w:t>
      </w:r>
      <w:r w:rsidRPr="003C01D3">
        <w:rPr>
          <w:rFonts w:ascii="Times New Roman Bold Italic" w:eastAsiaTheme="minorHAnsi" w:hAnsi="Times New Roman Bold Italic" w:cstheme="minorBidi"/>
          <w:b/>
          <w:bCs/>
          <w:i/>
          <w:iCs/>
          <w:color w:val="000000"/>
          <w:sz w:val="28"/>
          <w:szCs w:val="28"/>
        </w:rPr>
        <w:t>quyền tài sản, quyền cạnh tranh bình đẳng và bảo đảm thực thi hợp đồng của kinh tế tư nhân</w:t>
      </w:r>
    </w:p>
    <w:p w14:paraId="4B115990"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Rà soát và đề xuất cấp có thẩm quyền cơ chế đặc thù để xử lý các dự án,</w:t>
      </w:r>
      <w:r w:rsidR="00D4009B"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hợp đồng tồn đọng kéo dài nhiều năm, gây thất thoát, lãng phí nguồn lực xã hội,cản trở quá trình phát triển của các doanh nghiệp tư nhân; chấm dứt tình trạng cơ quan nhà nước, doanh nghiệp nhà nước chậm thực hiện nghĩa vụ thanh toán hợp đồng, chiếm dụng vốn của doanh nghiệp theo các hợp đồng đã ký với các doanh nghiệp tư nhân, hộ kinh doanh, cá nhân kinh doanh.</w:t>
      </w:r>
    </w:p>
    <w:p w14:paraId="73A5C4A6"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Thực hiện thanh tra, kiểm tra doanh nghiệp theo đúng quy định pháp</w:t>
      </w:r>
      <w:r w:rsidR="00990ACA" w:rsidRPr="00990ACA">
        <w:rPr>
          <w:rFonts w:ascii="Times New Roman" w:eastAsiaTheme="minorHAnsi" w:hAnsi="Times New Roman"/>
          <w:color w:val="000000"/>
          <w:sz w:val="28"/>
          <w:szCs w:val="28"/>
        </w:rPr>
        <w:t xml:space="preserve"> </w:t>
      </w:r>
      <w:r w:rsidR="00990ACA" w:rsidRPr="003C01D3">
        <w:rPr>
          <w:rFonts w:ascii="Times New Roman" w:eastAsiaTheme="minorHAnsi" w:hAnsi="Times New Roman"/>
          <w:color w:val="000000"/>
          <w:sz w:val="28"/>
          <w:szCs w:val="28"/>
        </w:rPr>
        <w:t>luật. Công bố công khai kế hoạch kiểm tra trên cổng thông tin điện tử để cộng</w:t>
      </w:r>
      <w:r w:rsidR="00990ACA" w:rsidRPr="00990ACA">
        <w:rPr>
          <w:rFonts w:ascii="Times New Roman" w:eastAsiaTheme="minorHAnsi" w:hAnsi="Times New Roman"/>
          <w:color w:val="000000"/>
          <w:sz w:val="28"/>
          <w:szCs w:val="28"/>
        </w:rPr>
        <w:t xml:space="preserve"> </w:t>
      </w:r>
      <w:r w:rsidR="00990ACA" w:rsidRPr="003C01D3">
        <w:rPr>
          <w:rFonts w:ascii="Times New Roman" w:eastAsiaTheme="minorHAnsi" w:hAnsi="Times New Roman"/>
          <w:color w:val="000000"/>
          <w:sz w:val="28"/>
          <w:szCs w:val="28"/>
        </w:rPr>
        <w:t>đồng doanh nghiệp, hộ kinh doanh biết và phối hợp thực hiện. Đẩy mạnh hoạt</w:t>
      </w:r>
      <w:r w:rsidR="00990ACA">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động kiểm tra trực tuyến, từ xa; ưu tiên kiểm tra dựa trên dữ liệu điện tử, giảm tối đa kiểm tra trực tiếp. Xử lý nghiêm các hành vi lợi dụng thanh tra, kiểm tra để nhũng nhiễu, gây khó khăn cho doanh nghiệp và hộ kinh doanh.</w:t>
      </w:r>
    </w:p>
    <w:p w14:paraId="3975FE41" w14:textId="77777777" w:rsidR="0054572B" w:rsidRPr="003C01D3" w:rsidRDefault="0054572B" w:rsidP="003C01D3">
      <w:pPr>
        <w:spacing w:before="60" w:after="60" w:line="340" w:lineRule="exact"/>
        <w:ind w:firstLine="567"/>
        <w:rPr>
          <w:rFonts w:ascii="Times New Roman Bold Italic" w:eastAsiaTheme="minorHAnsi" w:hAnsi="Times New Roman Bold Italic" w:cstheme="minorBidi"/>
          <w:b/>
          <w:bCs/>
          <w:i/>
          <w:iCs/>
          <w:color w:val="000000"/>
          <w:sz w:val="28"/>
          <w:szCs w:val="28"/>
        </w:rPr>
      </w:pPr>
      <w:r w:rsidRPr="003C01D3">
        <w:rPr>
          <w:rFonts w:ascii="Times New Roman Bold Italic" w:eastAsiaTheme="minorHAnsi" w:hAnsi="Times New Roman Bold Italic" w:cstheme="minorBidi"/>
          <w:b/>
          <w:bCs/>
          <w:i/>
          <w:iCs/>
          <w:color w:val="000000"/>
          <w:sz w:val="28"/>
          <w:szCs w:val="28"/>
        </w:rPr>
        <w:lastRenderedPageBreak/>
        <w:t>2.3. Tuân thủ nguyên tắc phân định rõ trách nhiệm hình sự với hành</w:t>
      </w:r>
      <w:r w:rsidRPr="0054572B">
        <w:rPr>
          <w:rFonts w:ascii="Times New Roman Bold Italic" w:eastAsiaTheme="minorHAnsi" w:hAnsi="Times New Roman Bold Italic" w:cstheme="minorBidi"/>
          <w:b/>
          <w:bCs/>
          <w:i/>
          <w:iCs/>
          <w:color w:val="000000"/>
          <w:sz w:val="28"/>
          <w:szCs w:val="28"/>
        </w:rPr>
        <w:br/>
      </w:r>
      <w:r w:rsidRPr="003C01D3">
        <w:rPr>
          <w:rFonts w:ascii="Times New Roman Bold Italic" w:eastAsiaTheme="minorHAnsi" w:hAnsi="Times New Roman Bold Italic" w:cstheme="minorBidi"/>
          <w:b/>
          <w:bCs/>
          <w:i/>
          <w:iCs/>
          <w:color w:val="000000"/>
          <w:sz w:val="28"/>
          <w:szCs w:val="28"/>
        </w:rPr>
        <w:t>chính, dân sự; giữa pháp nhân và cá nhân trong xử lý vi phạm</w:t>
      </w:r>
    </w:p>
    <w:p w14:paraId="7EA7D774"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Bảo đảm việc niêm phong, kê biên tạm giữ, phong tỏa tài sản liên quan</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đến vụ việc, vụ án phải theo đúng thẩm quyền, trình tự, thủ tục, phạm vi, không xâm phạm quyền, lợi ích hợp pháp của cá nhân, tổ chức; bảo đảm giá trị niêm phong, kê biên, tạm giữ, phong toả tương ứng với dự kiến hậu quả thiệt hại trong vụ án.</w:t>
      </w:r>
    </w:p>
    <w:p w14:paraId="0801872A"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Phân biệt rõ tài sản hình thành hợp pháp với tài sản có được từ hành vi</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vi phạm pháp luật, tài sản khác liên quan đến vụ án; giữa tài sản, quyền, nghĩa vụ của doanh nghiệp của cá nhân những người quản lý trong doanh nghiệp theo đúng quy định pháp luật.</w:t>
      </w:r>
    </w:p>
    <w:p w14:paraId="3DAAF9D9" w14:textId="77777777" w:rsidR="0054572B" w:rsidRPr="003C01D3" w:rsidRDefault="0054572B" w:rsidP="003C01D3">
      <w:pPr>
        <w:spacing w:before="60" w:after="60" w:line="340" w:lineRule="exact"/>
        <w:ind w:firstLine="567"/>
        <w:rPr>
          <w:rFonts w:ascii="Times New Roman Bold" w:eastAsiaTheme="minorHAnsi" w:hAnsi="Times New Roman Bold" w:cstheme="minorBidi"/>
          <w:b/>
          <w:bCs/>
          <w:color w:val="000000"/>
          <w:sz w:val="28"/>
          <w:szCs w:val="28"/>
        </w:rPr>
      </w:pPr>
      <w:r w:rsidRPr="003C01D3">
        <w:rPr>
          <w:rFonts w:ascii="Times New Roman Bold" w:eastAsiaTheme="minorHAnsi" w:hAnsi="Times New Roman Bold" w:cstheme="minorBidi"/>
          <w:b/>
          <w:bCs/>
          <w:color w:val="000000"/>
          <w:sz w:val="28"/>
          <w:szCs w:val="28"/>
        </w:rPr>
        <w:t>3. Tạo thuận lợi cho kinh tế tư nhân tiếp cận các nguồn lực về đất đai,</w:t>
      </w:r>
      <w:r w:rsidR="00D4009B" w:rsidRPr="003C01D3">
        <w:rPr>
          <w:rFonts w:ascii="Times New Roman Bold" w:eastAsiaTheme="minorHAnsi" w:hAnsi="Times New Roman Bold" w:cstheme="minorBidi"/>
          <w:b/>
          <w:bCs/>
          <w:color w:val="000000"/>
          <w:sz w:val="28"/>
          <w:szCs w:val="28"/>
        </w:rPr>
        <w:t xml:space="preserve"> </w:t>
      </w:r>
      <w:r w:rsidRPr="003C01D3">
        <w:rPr>
          <w:rFonts w:ascii="Times New Roman Bold" w:eastAsiaTheme="minorHAnsi" w:hAnsi="Times New Roman Bold" w:cstheme="minorBidi"/>
          <w:b/>
          <w:bCs/>
          <w:color w:val="000000"/>
          <w:sz w:val="28"/>
          <w:szCs w:val="28"/>
        </w:rPr>
        <w:t>vốn, nhân lực chất lượng cao</w:t>
      </w:r>
    </w:p>
    <w:p w14:paraId="633FDE62" w14:textId="77777777" w:rsidR="0054572B" w:rsidRPr="003C01D3" w:rsidRDefault="0054572B" w:rsidP="003C01D3">
      <w:pPr>
        <w:spacing w:before="60" w:after="60" w:line="340" w:lineRule="exact"/>
        <w:ind w:firstLine="567"/>
        <w:rPr>
          <w:rFonts w:ascii="Times New Roman Bold Italic" w:eastAsiaTheme="minorHAnsi" w:hAnsi="Times New Roman Bold Italic" w:cstheme="minorBidi"/>
          <w:b/>
          <w:bCs/>
          <w:i/>
          <w:iCs/>
          <w:color w:val="000000"/>
          <w:sz w:val="28"/>
          <w:szCs w:val="28"/>
        </w:rPr>
      </w:pPr>
      <w:r w:rsidRPr="003C01D3">
        <w:rPr>
          <w:rFonts w:ascii="Times New Roman Bold Italic" w:eastAsiaTheme="minorHAnsi" w:hAnsi="Times New Roman Bold Italic" w:cstheme="minorBidi"/>
          <w:b/>
          <w:bCs/>
          <w:i/>
          <w:iCs/>
          <w:color w:val="000000"/>
          <w:sz w:val="28"/>
          <w:szCs w:val="28"/>
        </w:rPr>
        <w:t>3.1.</w:t>
      </w:r>
      <w:r w:rsidR="00D4009B" w:rsidRPr="003C01D3">
        <w:rPr>
          <w:rFonts w:ascii="Times New Roman Bold Italic" w:eastAsiaTheme="minorHAnsi" w:hAnsi="Times New Roman Bold Italic" w:cstheme="minorBidi"/>
          <w:b/>
          <w:bCs/>
          <w:i/>
          <w:iCs/>
          <w:color w:val="000000"/>
          <w:sz w:val="28"/>
          <w:szCs w:val="28"/>
        </w:rPr>
        <w:t xml:space="preserve"> </w:t>
      </w:r>
      <w:r w:rsidRPr="003C01D3">
        <w:rPr>
          <w:rFonts w:ascii="Times New Roman Bold Italic" w:eastAsiaTheme="minorHAnsi" w:hAnsi="Times New Roman Bold Italic" w:cstheme="minorBidi"/>
          <w:b/>
          <w:bCs/>
          <w:i/>
          <w:iCs/>
          <w:color w:val="000000"/>
          <w:sz w:val="28"/>
          <w:szCs w:val="28"/>
        </w:rPr>
        <w:t>Tăng cường cơ hội tiếp cận đất đai, mặt bằng sản xuất kinh doanh</w:t>
      </w:r>
      <w:r w:rsidR="00D4009B" w:rsidRPr="003C01D3">
        <w:rPr>
          <w:rFonts w:ascii="Times New Roman Bold Italic" w:eastAsiaTheme="minorHAnsi" w:hAnsi="Times New Roman Bold Italic" w:cstheme="minorBidi"/>
          <w:b/>
          <w:bCs/>
          <w:i/>
          <w:iCs/>
          <w:color w:val="000000"/>
          <w:sz w:val="28"/>
          <w:szCs w:val="28"/>
        </w:rPr>
        <w:t xml:space="preserve"> </w:t>
      </w:r>
      <w:r w:rsidRPr="003C01D3">
        <w:rPr>
          <w:rFonts w:ascii="Times New Roman Bold Italic" w:eastAsiaTheme="minorHAnsi" w:hAnsi="Times New Roman Bold Italic" w:cstheme="minorBidi"/>
          <w:b/>
          <w:bCs/>
          <w:i/>
          <w:iCs/>
          <w:color w:val="000000"/>
          <w:sz w:val="28"/>
          <w:szCs w:val="28"/>
        </w:rPr>
        <w:t>cho kinh tế tư nhân</w:t>
      </w:r>
    </w:p>
    <w:p w14:paraId="24434CAA"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Đẩy mạnh chuyển đổi số, tạo thuận lợi cho kinh tế tư nhân tiếp cận đất</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đai, mặt bằng sản xuất kinh doanh. Rà soát vướng mắc trong quá trình thực hiện theo Luật Đất đai và các văn bản hướng dẫn thi hành, kiến nghị các cấp trên kịp thời sửa đổi; rà soát, xây dựng cơ chế chính sách phù hợp của địa phương trong hỗ trợ tiền thuê đất, tiền thuê lại đất cho các doanh nghiệp công nghệ cao thuộc khu vực kinh tế tư nhân, doanh nghiệp nhỏ và vừa, doanh nghiệp khởi nghiệp sáng tạo theo sự cho phép của Trung ương; triển khai vận hành phần mềm Cơ sở dữ liệu quốc gia về đất đai và khai thác cơ sở dữ liệu quốc gia về đất đai.</w:t>
      </w:r>
    </w:p>
    <w:p w14:paraId="44E0E149"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Năm 2025, hoàn thành việc chia sẻ Cơ sở dữ liệu (CSDL) đất đai của</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tỉnh với Cục Cảnh sát Quản lý hành chính về trật tự xã hội (C06) thông qua trục liên thông giữa Bộ Công an và Bộ Nông nghiệp và Môi trường và các cơ sở dữ liệu có liên quan. Thực hiện giao dịch điện tử trong lĩnh vực đất đai ngay sau khi Bộ Nông nghiệp và Môi trường ban hành hướng dẫn; công khai, minh bạch và chủ động cung cấp thông tin tới doanh nghiệp; giảm thiểu thời gian giải quyết thủ tục thuê đất, cấp giấy chứng nhận quyền sử dụng đất; hỗ trợ tích cực trong công tác giải phóng mặt bằng.</w:t>
      </w:r>
    </w:p>
    <w:p w14:paraId="022F8AF6"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Thực hiện tốt các chính sách hỗ trợ chủ đầu tư kinh doanh hạ tầng khu công nghiệp, cụm công nghiệp, vườn ươm công nghệ, trên cơ sở yêu cầu, các chủ đầu tư dành một phần quỹ đất đã đầu tư cho các doanh nghiệp công nghệ cao, doanh nghiệp nhỏ và vừa, doanh nghiệp khởi nghiệp sáng tạo. Nghiên cứu xây dựng một số chính sách hỗ trợ doanh nghiệp về Hỗ trợ thu hồi đất, bồi thường, tái định cư; hỗ trợ đầu tư công trình kết cấu hạ tầng giao thông, cấp điện, cấp nước, thoát nước, xử lý nước thải và thông tin liên lạc; giá thuê mặt bằng cho doanh nghiệp nhỏ và vừa tại các khu công nghiệp (KCN), cụm công nghiệp (CCN) trên địa bàn tỉnh Khánh Hòa thuộc thẩm quyền của địa phương theo quy định pháp luật.</w:t>
      </w:r>
    </w:p>
    <w:p w14:paraId="74F29FE2"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lastRenderedPageBreak/>
        <w:t>- Tập trung tháo gỡ khó khăn, vướng mắc đối với các dự án vướng thủ tục,</w:t>
      </w:r>
      <w:r w:rsidR="004F3792"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chậm tiến độ; đưa vào khai thác nguồn lực đất đai bị lãng phí, đất công, trụ sở</w:t>
      </w:r>
      <w:r w:rsidR="004F3792"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cơ quan không sử dụng, đất trong các vụ việc tranh chấp, vụ án kéo dài nhằm</w:t>
      </w:r>
      <w:r w:rsidR="004F3792"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khơi thông, giải phóng tối đa các nguồn lực bổ sung cho tăng trưởng và phát</w:t>
      </w:r>
      <w:r w:rsidR="004F3792"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triển. Nghiên cứu, rà soát ban hành chính sách hỗ trợ cho doanh nghiệp nhỏ và vừa, doanh nghiệp công nghiệp hỗ trợ, doanh nghiệp đổi mới sáng tạo thuê nhà, đất là tài sản công chưa sử dụng hoặc không sử dụng tại địa phương theo quy định của pháp luật.</w:t>
      </w:r>
    </w:p>
    <w:p w14:paraId="1AEC9ADD"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Tập trung rà soát kiến nghị cơ quan có thẩm quyền hoàn thiện các quy định không còn phù hợp, chồng chéo hoặc chưa đầy đủ gây khó khăn cho người dân, doanh nghiệp và hoạt động quản lý của cơ quan nhà nước. Cải cách hành chính mạnh mẽ, tập trung cắt giảm, đơn giản hóa thủ tục đầu tư, kinh doanh; thúc đẩy chuyển đổi số mạnh mẽ đảm bảo giải quyết hồ sơ thủ tục hành chính trực tuyến thông suốt, liền mạch, hiệu quả, minh bạch, giảm tối đa giấy tờ; giấy tờ, tài liệu liên quan đến hoạt động sản xuất, kinh doanh chỉ cung cấp một lần cho cơ quan hành chính nhà nước; hồ sơ thủ tục hành chính được thực hiện không phụ thuộc vào địa giới hành chính trong phạm vi cấp tỉnh…</w:t>
      </w:r>
    </w:p>
    <w:p w14:paraId="01FDE123" w14:textId="77777777" w:rsidR="0054572B" w:rsidRPr="003C01D3" w:rsidRDefault="0054572B" w:rsidP="003C01D3">
      <w:pPr>
        <w:spacing w:before="60" w:after="60" w:line="340" w:lineRule="exact"/>
        <w:ind w:firstLine="567"/>
        <w:rPr>
          <w:rFonts w:ascii="Times New Roman Bold Italic" w:eastAsiaTheme="minorHAnsi" w:hAnsi="Times New Roman Bold Italic" w:cstheme="minorBidi"/>
          <w:b/>
          <w:bCs/>
          <w:i/>
          <w:iCs/>
          <w:color w:val="000000"/>
          <w:sz w:val="28"/>
          <w:szCs w:val="28"/>
        </w:rPr>
      </w:pPr>
      <w:r w:rsidRPr="003C01D3">
        <w:rPr>
          <w:rFonts w:ascii="Times New Roman Bold Italic" w:eastAsiaTheme="minorHAnsi" w:hAnsi="Times New Roman Bold Italic" w:cstheme="minorBidi"/>
          <w:b/>
          <w:bCs/>
          <w:i/>
          <w:iCs/>
          <w:color w:val="000000"/>
          <w:sz w:val="28"/>
          <w:szCs w:val="28"/>
        </w:rPr>
        <w:t>3.2. Đẩy mạnh và đa dạng hóa nguồn vốn cho kinh tế tư nhân</w:t>
      </w:r>
    </w:p>
    <w:p w14:paraId="03B2AED2"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Triển khai hiệu quả các chủ trương, chính sách của Chính phủ và Ngân</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hàng Nhà nước về tín dụng đối với khu vực kinh tế tư nhân. Thực hiện các biện pháp nhằm thúc đẩy các tổ chức tín dụng (TCTD) chủ động cân đối nguồn vốn để đáp ứng nhu cầu vốn cho kinh tế, hướng tín dụng vào các lĩnh vực sản xuất kinh doanh, lĩnh vực ưu tiên và các động lực tăng trưởng theo chỉ đạo của Chính phủ, Thủ tướng Chính phủ, tín dụng xuất khẩu, tín dụng theo chuỗi cung ứng.</w:t>
      </w:r>
      <w:r w:rsidR="004F3792"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Ưu tiên các mục đích vay để đầu tư máy móc, thiết bị, công nghệ mới, chuyển đổi xanh, chuyển đổi số của doanh nghiệp nhỏ và vừa, doanh nghiệp công nghiệp hỗ trợ, doanh nghiệp khởi nghiệp sáng tạo. Thực hiện các giải pháp tạo điều kiện thuận lợi để kinh tế tư nhân tiếp cận nguồn vốn tín dụng trên cơ sở rà soát, đơn giản hóa thủ tục, hồ sơ vay vốn, tài sản đảm bảo...”.</w:t>
      </w:r>
    </w:p>
    <w:p w14:paraId="78E95D1E"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Triển khai các biện pháp nhằm khuyến khích các tổ chức tín dụng tăng</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dần tỷ trọng vốn tín dụng ngân hàng đầu tư, tài trợ cho các dự án thuộc Danh</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mục phân loại xanh, chú trọng cho vay doanh nghiệp tư nhân để triển khai các dự án xanh, tuần hoàn và áp dụng khung tiêu chuẩn môi trường, xã hội, quản trị (ESG).</w:t>
      </w:r>
    </w:p>
    <w:p w14:paraId="2BA64CE3"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Khuyến khích sự tham gia của các tổ chức tài chính, các doanh nghiệp</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lớn bảo lãnh cho các khoản vay của các doanh nghiệp nhỏ và vừa; chấp nhận rủi ro do điều kiện khách quan, bất khả kháng trong hoạt động bảo lãnh.</w:t>
      </w:r>
    </w:p>
    <w:p w14:paraId="25E07AE8"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Kết nối, chia sẻ thông tin giữa các hệ thống ngân hàng, thuế và các cơ</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quan có liên quan, bảo đảm liên thông, chia sẻ dữ liệu về tình hình hoạt động và tài chính của doanh nghiệp.</w:t>
      </w:r>
    </w:p>
    <w:p w14:paraId="2FD7D2F9"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lastRenderedPageBreak/>
        <w:t>- Hỗ trợ doanh nghiệp nâng cao năng lực quản trị, xây dựng hệ thống tài</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chính minh bạch, chuẩn mực, chuẩn h</w:t>
      </w:r>
      <w:r w:rsidR="00863352">
        <w:rPr>
          <w:rFonts w:ascii="Times New Roman" w:eastAsiaTheme="minorHAnsi" w:hAnsi="Times New Roman"/>
          <w:color w:val="000000"/>
          <w:sz w:val="28"/>
          <w:szCs w:val="28"/>
        </w:rPr>
        <w:t>óa</w:t>
      </w:r>
      <w:r w:rsidRPr="003C01D3">
        <w:rPr>
          <w:rFonts w:ascii="Times New Roman" w:eastAsiaTheme="minorHAnsi" w:hAnsi="Times New Roman"/>
          <w:color w:val="000000"/>
          <w:sz w:val="28"/>
          <w:szCs w:val="28"/>
        </w:rPr>
        <w:t xml:space="preserve"> chế độ kế toán, kiểm toán, thực hiện</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các giải pháp tăng uy tín và khả năng tiếp cận các nguồn lực tài chính.</w:t>
      </w:r>
    </w:p>
    <w:p w14:paraId="05C5793F"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Triển khai hiệu quả kế hoạch thanh tra TCTD hàng năm; tăng cường</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giám sát tình hình hoạt động của các TCTD trên địa bàn nhằm phát hiện tiềm ẩn rủi ro, hành vi vi phạm pháp luật. Xử lý nghiêm các hành vi vi phạm.</w:t>
      </w:r>
    </w:p>
    <w:p w14:paraId="03C910C0"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Sớm hiện thực hóa, đẩy nhanh tiến độ triển khai hoàn thành và đưa vào</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 xml:space="preserve">khai thác các dự án đầu tư ngoài ngân sách đã được cấp phép đầu tư. Khai thác triệt để, hiệu quả các cơ chế, chính sách đặc thù đã được Trung ương ban hành; đồng thời rà soát, trình Trung ương ban hành các cơ chế, chính sách bổ sung để thu hút đầu tư ngoài ngân sách. </w:t>
      </w:r>
    </w:p>
    <w:p w14:paraId="53944554" w14:textId="77777777" w:rsidR="0054572B" w:rsidRPr="003C01D3" w:rsidRDefault="0054572B" w:rsidP="003C01D3">
      <w:pPr>
        <w:spacing w:before="60" w:after="60" w:line="340" w:lineRule="exact"/>
        <w:ind w:firstLine="567"/>
        <w:rPr>
          <w:rFonts w:ascii="Times New Roman Bold Italic" w:eastAsiaTheme="minorHAnsi" w:hAnsi="Times New Roman Bold Italic" w:cstheme="minorBidi"/>
          <w:b/>
          <w:bCs/>
          <w:i/>
          <w:iCs/>
          <w:color w:val="000000"/>
          <w:sz w:val="28"/>
          <w:szCs w:val="28"/>
        </w:rPr>
      </w:pPr>
      <w:r w:rsidRPr="003C01D3">
        <w:rPr>
          <w:rFonts w:ascii="Times New Roman Bold Italic" w:eastAsiaTheme="minorHAnsi" w:hAnsi="Times New Roman Bold Italic" w:cstheme="minorBidi"/>
          <w:b/>
          <w:bCs/>
          <w:i/>
          <w:iCs/>
          <w:color w:val="000000"/>
          <w:sz w:val="28"/>
          <w:szCs w:val="28"/>
        </w:rPr>
        <w:t>3.3. Nâng cao chất lượng nguồn nhân lực cho kinh tế tư nhân</w:t>
      </w:r>
    </w:p>
    <w:p w14:paraId="7A348E77"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Thúc đẩy đào tạo, phát triển nguồn nhân lực chất lượng cao gắn với ứng</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dụng công nghệ, đổi mới sáng tạo và khởi nghiệp.</w:t>
      </w:r>
    </w:p>
    <w:p w14:paraId="4D4A5B19"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Thực hiện hiệu quả cơ chế quản lý và bảo đảm nguồn lực ngân sách địa</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phương cho giáo dục, đào tạo; thu hút hiệu quả nguồn nhân lực chất lượng cao vào khu vực công. Đẩy mạnh xã hội hóa đầu tư phát triển mạng lưới hệ thống giáo dục và đào tạo nghề vào tỉnh Khánh Hòa. Xây dựng và triển khai các chính sách nhằm khuyến khích và thu hút các đơn vị trong ngành giáo dục, chuyên đào tạo các lĩnh vực liên quan mật thiết tới nhu cầu nhân lực trong giai đoạn tới của tỉnh (ví dụ: đào tạo các ngành du lịch, thủy sản, công nghệ thông tin…).</w:t>
      </w:r>
    </w:p>
    <w:p w14:paraId="3895AF44"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Hỗ trợ, khuyến khích hình thức đào tạo theo đơn đặt hàng của doanh</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nghiệp và thu hút doanh nghiệp tham gia nhiều hơn vào quá trình đào tạo nhân lực. Đẩy mạnh liên kết giữa khối doanh nghiệp và khối đào tạo (các trường đại học, cơ sở đào tạo nghề...); điều chỉnh chương trình đào tạo theo hướng linh hoạt, tăng cường yếu tố thực hành thông qua phương pháp tiếp cận trực tiếp với các tiêu chuẩn thực tiễn. Tăng cường kết nối giữa người học và doanh nghiệp ngay trong quá trình đào tạo, nhằm bảo đảm cung ứng nguồn nhân lực chất lượng, đáp ứng nhu cầu thực tế của thị trường lao động.</w:t>
      </w:r>
    </w:p>
    <w:p w14:paraId="61718DBB"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Thực hiện hiệu quả chương trình đào tạo, bồi dưỡng nâng cao chất lượng</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nguồn nhân lực cho kinh tế tư nhân; đẩy mạnh xã hội hóa công tác đào tạo, bồi dưỡng nguồn nhân lực. Huy động mọi nguồn lực trong xã hội, từ người dân, tổ chức, doanh nghiệp và các nguồn vốn nước ngoài... nhằm tạo ra sức mạnh tổng hợp phát triển nguồn nhân lực phù hợp định hướng phát triển kinh tế xã hội của địa phương.</w:t>
      </w:r>
    </w:p>
    <w:p w14:paraId="5C572A74"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Hưởng ứng, tổ chức triển khai thực hiện “Chương trình đào tạo, bồi</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dưỡng 10.000 giám đốc điều hành cho kinh tế tư nhân” do Thủ tướng Chính</w:t>
      </w:r>
      <w:r w:rsidR="00FE7DC3" w:rsidRPr="00FE7DC3">
        <w:rPr>
          <w:rFonts w:ascii="Times New Roman" w:eastAsiaTheme="minorHAnsi" w:hAnsi="Times New Roman"/>
          <w:color w:val="000000"/>
          <w:sz w:val="28"/>
          <w:szCs w:val="28"/>
        </w:rPr>
        <w:t xml:space="preserve"> </w:t>
      </w:r>
      <w:r w:rsidR="00FE7DC3" w:rsidRPr="003C01D3">
        <w:rPr>
          <w:rFonts w:ascii="Times New Roman" w:eastAsiaTheme="minorHAnsi" w:hAnsi="Times New Roman"/>
          <w:color w:val="000000"/>
          <w:sz w:val="28"/>
          <w:szCs w:val="28"/>
        </w:rPr>
        <w:t>phủ ban hành theo tình hình thực tế của địa phương; mời gọi các “Doanh nhân</w:t>
      </w:r>
      <w:r w:rsidR="00FE7DC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Việt Nam tiêu biểu” được biểu dương tham gia đào tạo, chia sẻ kinh nghiệm,</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truyền cảm hứng, hỗ trợ thiết thực, hiệu quả cho đội ngũ doanh nhân.</w:t>
      </w:r>
    </w:p>
    <w:p w14:paraId="17049715"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lastRenderedPageBreak/>
        <w:t>- Thúc đẩy giáo dục, đào tạo các kỹ năng sáng tạo, STEM, ngoại ngữ, kỹ</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năng số trong tất cả các bậc học đáp ứng yêu cầu nguồn nhân lực chất lượng cao</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gắn với phát triển khoa học công nghệ, đổi mới sáng tạo, khởi nghiệp.</w:t>
      </w:r>
    </w:p>
    <w:p w14:paraId="2624CC88" w14:textId="77777777" w:rsidR="0054572B" w:rsidRPr="003C01D3" w:rsidRDefault="0054572B" w:rsidP="003C01D3">
      <w:pPr>
        <w:spacing w:before="60" w:after="60" w:line="340" w:lineRule="exact"/>
        <w:ind w:firstLine="567"/>
        <w:rPr>
          <w:rFonts w:ascii="Times New Roman Bold" w:eastAsiaTheme="minorHAnsi" w:hAnsi="Times New Roman Bold" w:cstheme="minorBidi"/>
          <w:b/>
          <w:bCs/>
          <w:color w:val="000000"/>
          <w:sz w:val="28"/>
          <w:szCs w:val="28"/>
        </w:rPr>
      </w:pPr>
      <w:r w:rsidRPr="003C01D3">
        <w:rPr>
          <w:rFonts w:ascii="Times New Roman Bold" w:eastAsiaTheme="minorHAnsi" w:hAnsi="Times New Roman Bold" w:cstheme="minorBidi"/>
          <w:b/>
          <w:bCs/>
          <w:color w:val="000000"/>
          <w:sz w:val="28"/>
          <w:szCs w:val="28"/>
        </w:rPr>
        <w:t>4. Thúc đẩy khoa học công nghệ, đổi mới sáng tạo, chuyển đổi số,</w:t>
      </w:r>
      <w:r w:rsidRPr="0054572B">
        <w:rPr>
          <w:rFonts w:ascii="Times New Roman Bold" w:eastAsiaTheme="minorHAnsi" w:hAnsi="Times New Roman Bold" w:cstheme="minorBidi"/>
          <w:b/>
          <w:bCs/>
          <w:color w:val="000000"/>
          <w:sz w:val="28"/>
          <w:szCs w:val="28"/>
        </w:rPr>
        <w:br/>
      </w:r>
      <w:r w:rsidRPr="003C01D3">
        <w:rPr>
          <w:rFonts w:ascii="Times New Roman Bold" w:eastAsiaTheme="minorHAnsi" w:hAnsi="Times New Roman Bold" w:cstheme="minorBidi"/>
          <w:b/>
          <w:bCs/>
          <w:color w:val="000000"/>
          <w:sz w:val="28"/>
          <w:szCs w:val="28"/>
        </w:rPr>
        <w:t>chuyển đổi xanh, kinh doanh hiệu quả, bền vững trong kinh tế tư nhân</w:t>
      </w:r>
    </w:p>
    <w:p w14:paraId="6CC75751"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Tiếp tục triển khai có hiệu quả Nghị quyết số 57-NQ/TW, ngày</w:t>
      </w:r>
      <w:r w:rsidR="004A4354">
        <w:rPr>
          <w:rFonts w:ascii="Times New Roman" w:eastAsiaTheme="minorHAnsi" w:hAnsi="Times New Roman"/>
          <w:color w:val="000000"/>
          <w:sz w:val="28"/>
          <w:szCs w:val="28"/>
        </w:rPr>
        <w:t xml:space="preserve"> </w:t>
      </w:r>
      <w:r w:rsidR="004A4354" w:rsidRPr="003C01D3">
        <w:rPr>
          <w:rFonts w:ascii="Times New Roman" w:eastAsiaTheme="minorHAnsi" w:hAnsi="Times New Roman"/>
          <w:color w:val="000000"/>
          <w:sz w:val="28"/>
          <w:szCs w:val="28"/>
        </w:rPr>
        <w:t xml:space="preserve">22/12/2024 của Bộ Chính trị về đột phá phát triển khoa học, công nghệ, đổi </w:t>
      </w:r>
      <w:r w:rsidRPr="003C01D3">
        <w:rPr>
          <w:rFonts w:ascii="Times New Roman" w:eastAsiaTheme="minorHAnsi" w:hAnsi="Times New Roman"/>
          <w:color w:val="000000"/>
          <w:sz w:val="28"/>
          <w:szCs w:val="28"/>
        </w:rPr>
        <w:t>mới</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sáng tạo và chuyển đổi số quốc gia trong khu vực kinh tế tư nhân.</w:t>
      </w:r>
    </w:p>
    <w:p w14:paraId="366DBD6E" w14:textId="77777777" w:rsidR="00CD7AD1"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Nghiên cứu rà soát, kiến nghị cấp có thẩm quyền ban hành cơ chế, chính</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sách hoặc các hình thức khác hỗ trợ doanh nghiệp, tổ chức tư nhân được sử dụng</w:t>
      </w:r>
      <w:r w:rsidR="00CD7AD1" w:rsidRPr="003C01D3">
        <w:rPr>
          <w:rFonts w:ascii="Times New Roman" w:eastAsiaTheme="minorHAnsi" w:hAnsi="Times New Roman"/>
          <w:color w:val="000000"/>
          <w:sz w:val="28"/>
          <w:szCs w:val="28"/>
        </w:rPr>
        <w:t xml:space="preserve"> phòng thí nghiệm, phòng thử nghiệm, phòng hỗ trợ thiết kế và thiết bị nghiên </w:t>
      </w:r>
      <w:r w:rsidRPr="003C01D3">
        <w:rPr>
          <w:rFonts w:ascii="Times New Roman" w:eastAsiaTheme="minorHAnsi" w:hAnsi="Times New Roman"/>
          <w:color w:val="000000"/>
          <w:sz w:val="28"/>
          <w:szCs w:val="28"/>
        </w:rPr>
        <w:t>cứu dùng chung, trung tâm thử nghiệm, đo lường, kiểm định, giám định của Nhà</w:t>
      </w:r>
      <w:r w:rsidR="00CD7AD1" w:rsidRPr="003C01D3">
        <w:rPr>
          <w:rFonts w:ascii="Times New Roman" w:eastAsiaTheme="minorHAnsi" w:hAnsi="Times New Roman"/>
          <w:color w:val="000000"/>
          <w:sz w:val="28"/>
          <w:szCs w:val="28"/>
        </w:rPr>
        <w:t xml:space="preserve"> nước để phát triển sản phẩm.</w:t>
      </w:r>
    </w:p>
    <w:p w14:paraId="2B08FA4E" w14:textId="77777777" w:rsidR="00CD7AD1"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Nghiên cứu kiến nghị cấp có thẩm quyền thành lập phát triển các trung</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tâm đổi mới sáng tạo phục vụ ươm tạo, phát triển và chuyển giao công nghệ, thử</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nghiệm chính sách mới, đặc thù nhằm hỗ trợ doanh nghiệp, hộ kinh doanh, cá</w:t>
      </w:r>
      <w:r w:rsidR="00CD7AD1" w:rsidRPr="003C01D3">
        <w:rPr>
          <w:rFonts w:ascii="Times New Roman" w:eastAsiaTheme="minorHAnsi" w:hAnsi="Times New Roman"/>
          <w:color w:val="000000"/>
          <w:sz w:val="28"/>
          <w:szCs w:val="28"/>
        </w:rPr>
        <w:t xml:space="preserve"> nhân kinh doanh đổi mới sáng tạo, khởi nghiệp.</w:t>
      </w:r>
    </w:p>
    <w:p w14:paraId="127757E8" w14:textId="77777777" w:rsidR="0054572B" w:rsidRPr="003C01D3" w:rsidRDefault="0054572B" w:rsidP="003C01D3">
      <w:pPr>
        <w:spacing w:before="60" w:after="60" w:line="340" w:lineRule="exact"/>
        <w:ind w:firstLine="567"/>
        <w:rPr>
          <w:rFonts w:ascii="Times New Roman Bold" w:eastAsiaTheme="minorHAnsi" w:hAnsi="Times New Roman Bold" w:cstheme="minorBidi"/>
          <w:b/>
          <w:bCs/>
          <w:color w:val="000000"/>
          <w:sz w:val="28"/>
          <w:szCs w:val="28"/>
        </w:rPr>
      </w:pPr>
      <w:r w:rsidRPr="003C01D3">
        <w:rPr>
          <w:rFonts w:ascii="Times New Roman Bold" w:eastAsiaTheme="minorHAnsi" w:hAnsi="Times New Roman Bold" w:cstheme="minorBidi"/>
          <w:b/>
          <w:bCs/>
          <w:color w:val="000000"/>
          <w:sz w:val="28"/>
          <w:szCs w:val="28"/>
        </w:rPr>
        <w:t>5. Tăng cường kết nối giữa các doanh nghiệp tư nhân, doanh nghiệp tư nhân với doanh nghiệp nhà nước và doanh nghiệp FDI</w:t>
      </w:r>
    </w:p>
    <w:p w14:paraId="07742365"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Xây dựng các chuỗi liên kết doanh nghiệp theo cụm ngành, chuỗi giá trị,</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chuỗi cung ứng. Hỗ trợ, khuyến khích các doanh nghiệp lớn dẫn dắt chuỗi cung</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ứng nội địa, kết nối với các doanh nghiệp nhỏ và vừa, hộ kinh doanh. Hỗ trợ</w:t>
      </w:r>
      <w:r w:rsidR="00CD7AD1" w:rsidRPr="003C01D3">
        <w:rPr>
          <w:rFonts w:ascii="Times New Roman" w:eastAsiaTheme="minorHAnsi" w:hAnsi="Times New Roman"/>
          <w:color w:val="000000"/>
          <w:sz w:val="28"/>
          <w:szCs w:val="28"/>
        </w:rPr>
        <w:t xml:space="preserve"> phát triển các cụm liên kết ngành, nhất là công nghiệp hỗ trợ, chế biến chế tạo, chế biến nông sản, thực phẩm, công nghệ thông tin, công nghiệp sáng tạo. Xác </w:t>
      </w:r>
      <w:r w:rsidRPr="003C01D3">
        <w:rPr>
          <w:rFonts w:ascii="Times New Roman" w:eastAsiaTheme="minorHAnsi" w:hAnsi="Times New Roman"/>
          <w:color w:val="000000"/>
          <w:sz w:val="28"/>
          <w:szCs w:val="28"/>
        </w:rPr>
        <w:t>định việc doanh nghiệp lớn chuyển giao công nghệ, hỗ trợ thử nghiệm sản phẩm,</w:t>
      </w:r>
      <w:r w:rsidR="00CD7AD1" w:rsidRPr="003C01D3">
        <w:rPr>
          <w:rFonts w:ascii="Times New Roman" w:eastAsiaTheme="minorHAnsi" w:hAnsi="Times New Roman"/>
          <w:color w:val="000000"/>
          <w:sz w:val="28"/>
          <w:szCs w:val="28"/>
        </w:rPr>
        <w:t xml:space="preserve"> hỗ trợ kỹ thuật, kiến thức và đào tạo nguồn nhân lực, sử dụng sản phẩm, dịch vụ của doanh nghiệp nhỏ và vừa là một tiêu chí quan trọng để hưởng các chính sách </w:t>
      </w:r>
      <w:r w:rsidRPr="003C01D3">
        <w:rPr>
          <w:rFonts w:ascii="Times New Roman" w:eastAsiaTheme="minorHAnsi" w:hAnsi="Times New Roman"/>
          <w:color w:val="000000"/>
          <w:sz w:val="28"/>
          <w:szCs w:val="28"/>
        </w:rPr>
        <w:t>ưu đãi của Nhà nước thuộc phạm vi quản lý của tỉnh.</w:t>
      </w:r>
    </w:p>
    <w:p w14:paraId="0D7E9171" w14:textId="77777777" w:rsidR="00CD7AD1"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Hỗ trợ, khuyến khích các doanh nghiệp lớn, doanh nghiệp đầu chuỗi giá</w:t>
      </w:r>
      <w:r w:rsidR="00CD7AD1" w:rsidRPr="003C01D3">
        <w:rPr>
          <w:rFonts w:ascii="Times New Roman" w:eastAsiaTheme="minorHAnsi" w:hAnsi="Times New Roman"/>
          <w:color w:val="000000"/>
          <w:sz w:val="28"/>
          <w:szCs w:val="28"/>
        </w:rPr>
        <w:t xml:space="preserve"> </w:t>
      </w:r>
      <w:r w:rsidR="00C81935">
        <w:rPr>
          <w:rFonts w:ascii="Times New Roman" w:eastAsiaTheme="minorHAnsi" w:hAnsi="Times New Roman"/>
          <w:color w:val="000000"/>
          <w:sz w:val="28"/>
          <w:szCs w:val="28"/>
        </w:rPr>
        <w:t>trị</w:t>
      </w:r>
      <w:r w:rsidRPr="003C01D3">
        <w:rPr>
          <w:rFonts w:ascii="Times New Roman" w:eastAsiaTheme="minorHAnsi" w:hAnsi="Times New Roman"/>
          <w:color w:val="000000"/>
          <w:sz w:val="28"/>
          <w:szCs w:val="28"/>
        </w:rPr>
        <w:t xml:space="preserve"> tích cực tham gia vào các chương trình cấp tín dụng theo chuỗi cung ứng theo</w:t>
      </w:r>
      <w:r w:rsidR="00CD7AD1" w:rsidRPr="003C01D3">
        <w:rPr>
          <w:rFonts w:ascii="Times New Roman" w:eastAsiaTheme="minorHAnsi" w:hAnsi="Times New Roman"/>
          <w:color w:val="000000"/>
          <w:sz w:val="28"/>
          <w:szCs w:val="28"/>
        </w:rPr>
        <w:t xml:space="preserve"> lĩnh vực, địa bàn quản lý.</w:t>
      </w:r>
    </w:p>
    <w:p w14:paraId="4B9E54EC"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Hỗ trợ, khuyến khích các tổ chức tài chính, tín dụng tài trợ vốn cho các</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doanh nghiệp tư nhân hoạt động theo chuỗi giá trị, chuỗi cung ứng.</w:t>
      </w:r>
    </w:p>
    <w:p w14:paraId="142CB668"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Khẩn trương triển khai các chính sách hỗ trợ về nghiên cứu phát triển,</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đào tạo, tư vấn, xúc tiến thương mại, chuyển giao công nghệ,...Hỗ trợ doanh nghiệp đạt các chứng chỉ, chứng nhận đáp ứng tiêu chuẩn ngành theo yêu cầu</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của thị trường xuất khẩu, tham gia chuỗi giá trị, chuỗi cung ứng. Hỗ trợ các dịch vụ tư vấn, xúc tiến thương mại để kết nối các doanh nghiệp FDI với doanh nghiệp hoạt động trên địa bàn tỉnh tại các khu công nghiệp, khu thương mại tự do, cụm công nghiệp.</w:t>
      </w:r>
    </w:p>
    <w:p w14:paraId="125E7100" w14:textId="77777777" w:rsidR="00CD7AD1"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lastRenderedPageBreak/>
        <w:t>- Tập trung thu hút các nhà đầu tư có năng lực, kinh nghiệm và sẵn sàng</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đồng hành cùng tỉnh vào các khu công nghiệp, cụm công nghiệp theo quy hoạch</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được duyệt; tạo quỹ mặt bằng sạch với hạ tầng đồng bộ, sẵn sàng tiếp nhận các</w:t>
      </w:r>
      <w:r w:rsidR="00CD7AD1" w:rsidRPr="003C01D3">
        <w:rPr>
          <w:rFonts w:ascii="Times New Roman" w:eastAsiaTheme="minorHAnsi" w:hAnsi="Times New Roman"/>
          <w:color w:val="000000"/>
          <w:sz w:val="28"/>
          <w:szCs w:val="28"/>
        </w:rPr>
        <w:t xml:space="preserve"> nhà đầu tư thứ cấp.</w:t>
      </w:r>
    </w:p>
    <w:p w14:paraId="4C21CFD6"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Triển khai các chính sách hỗ trợ khởi nghiệp cho cán bộ quản lý, cán bộ</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kỹ thuật đã làm việc tại doanh nghiệp FDI nhằm tận dụng kinh nghiệm, kiến</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thức, mô hình quản trị, mối quan hệ với các doanh nghiệp FDI để tham gia vào</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chuỗi cung ứng.</w:t>
      </w:r>
    </w:p>
    <w:p w14:paraId="482F1F7B" w14:textId="77777777" w:rsidR="0054572B" w:rsidRPr="003C01D3" w:rsidRDefault="0054572B" w:rsidP="003C01D3">
      <w:pPr>
        <w:spacing w:before="60" w:after="60" w:line="340" w:lineRule="exact"/>
        <w:ind w:firstLine="567"/>
        <w:rPr>
          <w:rFonts w:ascii="Times New Roman Bold" w:eastAsiaTheme="minorHAnsi" w:hAnsi="Times New Roman Bold" w:cstheme="minorBidi"/>
          <w:b/>
          <w:bCs/>
          <w:color w:val="000000"/>
          <w:sz w:val="28"/>
          <w:szCs w:val="28"/>
        </w:rPr>
      </w:pPr>
      <w:r w:rsidRPr="003C01D3">
        <w:rPr>
          <w:rFonts w:ascii="Times New Roman Bold" w:eastAsiaTheme="minorHAnsi" w:hAnsi="Times New Roman Bold" w:cstheme="minorBidi"/>
          <w:b/>
          <w:bCs/>
          <w:color w:val="000000"/>
          <w:sz w:val="28"/>
          <w:szCs w:val="28"/>
        </w:rPr>
        <w:t>6. Hình thành và phát triển nhanh các doanh nghiệp lớn và vừ</w:t>
      </w:r>
      <w:r w:rsidR="004A4354">
        <w:rPr>
          <w:rFonts w:ascii="Times New Roman Bold" w:eastAsiaTheme="minorHAnsi" w:hAnsi="Times New Roman Bold" w:cstheme="minorBidi"/>
          <w:b/>
          <w:bCs/>
          <w:color w:val="000000"/>
          <w:sz w:val="28"/>
          <w:szCs w:val="28"/>
        </w:rPr>
        <w:t xml:space="preserve">a; </w:t>
      </w:r>
      <w:r w:rsidRPr="003C01D3">
        <w:rPr>
          <w:rFonts w:ascii="Times New Roman Bold" w:eastAsiaTheme="minorHAnsi" w:hAnsi="Times New Roman Bold" w:cstheme="minorBidi"/>
          <w:b/>
          <w:bCs/>
          <w:color w:val="000000"/>
          <w:sz w:val="28"/>
          <w:szCs w:val="28"/>
        </w:rPr>
        <w:t>Thu</w:t>
      </w:r>
      <w:r w:rsidR="00CD7AD1" w:rsidRPr="003C01D3">
        <w:rPr>
          <w:rFonts w:ascii="Times New Roman Bold" w:eastAsiaTheme="minorHAnsi" w:hAnsi="Times New Roman Bold" w:cstheme="minorBidi"/>
          <w:b/>
          <w:bCs/>
          <w:color w:val="000000"/>
          <w:sz w:val="28"/>
          <w:szCs w:val="28"/>
        </w:rPr>
        <w:t xml:space="preserve"> </w:t>
      </w:r>
      <w:r w:rsidRPr="003C01D3">
        <w:rPr>
          <w:rFonts w:ascii="Times New Roman Bold" w:eastAsiaTheme="minorHAnsi" w:hAnsi="Times New Roman Bold" w:cstheme="minorBidi"/>
          <w:b/>
          <w:bCs/>
          <w:color w:val="000000"/>
          <w:sz w:val="28"/>
          <w:szCs w:val="28"/>
        </w:rPr>
        <w:t>hút một số tập đoàn kinh tế tư nhân lớn có thương hiệu quốc gia, quốc tế</w:t>
      </w:r>
      <w:r w:rsidR="00CD7AD1" w:rsidRPr="003C01D3">
        <w:rPr>
          <w:rFonts w:ascii="Times New Roman Bold" w:eastAsiaTheme="minorHAnsi" w:hAnsi="Times New Roman Bold" w:cstheme="minorBidi"/>
          <w:b/>
          <w:bCs/>
          <w:color w:val="000000"/>
          <w:sz w:val="28"/>
          <w:szCs w:val="28"/>
        </w:rPr>
        <w:t xml:space="preserve"> </w:t>
      </w:r>
      <w:r w:rsidRPr="003C01D3">
        <w:rPr>
          <w:rFonts w:ascii="Times New Roman Bold" w:eastAsiaTheme="minorHAnsi" w:hAnsi="Times New Roman Bold" w:cstheme="minorBidi"/>
          <w:b/>
          <w:bCs/>
          <w:color w:val="000000"/>
          <w:sz w:val="28"/>
          <w:szCs w:val="28"/>
        </w:rPr>
        <w:t>hoạt động trên địa bàn tỉnh</w:t>
      </w:r>
    </w:p>
    <w:p w14:paraId="52D78A3F"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Khuyến khích, tạo điều kiện thuận lợi nhằm thu hút các doanh nghiệp</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tư nhân tham gia vào các dự án ưu tiên đầu tư (bao gồm các dự án quan trọng</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quốc gia) trên địa bàn tỉnh; triển khai hiệu quả Luật Đấu thầu và các văn bản</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hướng dẫn thi hành quy định về đặt hàng, đấu thầu hạn chế hoặc chỉ định thầu</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hoặc các chính sách ưu đãi của Trung ương cho khu vực kinh tế tư nhân tham</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gia cùng Nhà nước vào các lĩnh vực chiến lược, các dự án, nhiệm vụ nghiên cứu</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khoa học trọng điểm, quan trọng trên địa bàn tỉnh (như đường sắt đô thị, công</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nghiệp mũi nhọn, hạ tầng năng lượng, hạ tầng số, giao thông xanh, công nghiệp</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quốc phòng, an ninh...), những nhiệm vụ khẩn cấp, cấp</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bách. Có giải pháp thúc</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đẩy doanh nghiệp tư nhân đầu tư mở rộng và phát triển cung ứng dịch vụ y tế,</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giáo dục chất lượng cao, phát triển công nghiệp văn h</w:t>
      </w:r>
      <w:r w:rsidR="00966FC4">
        <w:rPr>
          <w:rFonts w:ascii="Times New Roman" w:eastAsiaTheme="minorHAnsi" w:hAnsi="Times New Roman"/>
          <w:color w:val="000000"/>
          <w:sz w:val="28"/>
          <w:szCs w:val="28"/>
        </w:rPr>
        <w:t>óa</w:t>
      </w:r>
      <w:r w:rsidRPr="003C01D3">
        <w:rPr>
          <w:rFonts w:ascii="Times New Roman" w:eastAsiaTheme="minorHAnsi" w:hAnsi="Times New Roman"/>
          <w:color w:val="000000"/>
          <w:sz w:val="28"/>
          <w:szCs w:val="28"/>
        </w:rPr>
        <w:t>, công nghiệp giải trí.</w:t>
      </w:r>
    </w:p>
    <w:p w14:paraId="31DF878D" w14:textId="77777777" w:rsidR="003C01D3"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Triển khai hiệu quả Luật Đầu tư theo phương thức đối tác công tư và các</w:t>
      </w:r>
      <w:r w:rsidR="00CD7AD1"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văn bản hướng dẫn thi hành nhằm đa dạng hóa, nâng cao hiệu quả các hình thức</w:t>
      </w:r>
      <w:r w:rsidR="00CD7AD1" w:rsidRPr="003C01D3">
        <w:rPr>
          <w:rFonts w:ascii="Times New Roman" w:eastAsiaTheme="minorHAnsi" w:hAnsi="Times New Roman"/>
          <w:color w:val="000000"/>
          <w:sz w:val="28"/>
          <w:szCs w:val="28"/>
        </w:rPr>
        <w:t xml:space="preserve"> hợp tác giữa Nhà nước và khu vực kinh tế tư nhân thông qua các mô hình hợp</w:t>
      </w:r>
      <w:r w:rsidR="003C01D3" w:rsidRPr="003C01D3">
        <w:rPr>
          <w:rFonts w:ascii="Times New Roman" w:eastAsiaTheme="minorHAnsi" w:hAnsi="Times New Roman"/>
          <w:color w:val="000000"/>
          <w:sz w:val="28"/>
          <w:szCs w:val="28"/>
        </w:rPr>
        <w:t xml:space="preserve"> tác công tư (PPP), lãnh đạo công - quản trị tư, đầu tư công - quản lý tư, đầu tư tư - sử dụng công, trong các lĩnh vực cơ sở hạ tầng kinh tế, hạ tầng văn hóa- xã </w:t>
      </w:r>
      <w:r w:rsidRPr="003C01D3">
        <w:rPr>
          <w:rFonts w:ascii="Times New Roman" w:eastAsiaTheme="minorHAnsi" w:hAnsi="Times New Roman"/>
          <w:color w:val="000000"/>
          <w:sz w:val="28"/>
          <w:szCs w:val="28"/>
        </w:rPr>
        <w:t>hội, công nghệ thông tin, truyền thông trên cơ sở lấy hiệu quả kinh tế - xã hội</w:t>
      </w:r>
      <w:r w:rsidR="003C01D3"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làm thước đo để lựa chọn, mang lại lợi ích kinh tế rõ ràng, tối ưu hóa nguồn lực,</w:t>
      </w:r>
      <w:r w:rsidR="003C01D3" w:rsidRPr="003C01D3">
        <w:rPr>
          <w:rFonts w:ascii="Times New Roman" w:eastAsiaTheme="minorHAnsi" w:hAnsi="Times New Roman"/>
          <w:color w:val="000000"/>
          <w:sz w:val="28"/>
          <w:szCs w:val="28"/>
        </w:rPr>
        <w:t xml:space="preserve"> giảm chi phí và tạo ra giá trị gia tăng, đóng góp vào việc nâng cao chất lượng cuộc sống của người dân, đảm bảo an sinh xã hội, bảo vệ môi trường, và thúc đẩy sự phát triển bền vững.</w:t>
      </w:r>
    </w:p>
    <w:p w14:paraId="675FFEF1"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Triển khai Chương trình vươn ra thị trường quốc tế (Go Global), tập trung hỗ trợ về thị trường, vốn, công nghệ, thương hiệu, kênh phân phối, logistics, bảo hiểm, thưởng thành tích xuất khẩu, tư vấn, pháp lý, giải quyết tranh chấp kinh doanh, thương mại, mua bán sáp nhập, kết nối với các tập đoàn đa quốc gia...</w:t>
      </w:r>
    </w:p>
    <w:p w14:paraId="68C451C5" w14:textId="77777777" w:rsidR="0054572B" w:rsidRPr="003C01D3" w:rsidRDefault="0054572B" w:rsidP="003C01D3">
      <w:pPr>
        <w:spacing w:before="60" w:after="60" w:line="340" w:lineRule="exact"/>
        <w:ind w:firstLine="567"/>
        <w:rPr>
          <w:rFonts w:ascii="Times New Roman Bold" w:eastAsiaTheme="minorHAnsi" w:hAnsi="Times New Roman Bold" w:cstheme="minorBidi"/>
          <w:b/>
          <w:bCs/>
          <w:color w:val="000000"/>
          <w:sz w:val="28"/>
          <w:szCs w:val="28"/>
        </w:rPr>
      </w:pPr>
      <w:r w:rsidRPr="003C01D3">
        <w:rPr>
          <w:rFonts w:ascii="Times New Roman Bold" w:eastAsiaTheme="minorHAnsi" w:hAnsi="Times New Roman Bold" w:cstheme="minorBidi"/>
          <w:b/>
          <w:bCs/>
          <w:color w:val="000000"/>
          <w:sz w:val="28"/>
          <w:szCs w:val="28"/>
        </w:rPr>
        <w:t>7. Hỗ trợ thực chất, hiệu quả doanh nghiệp nhỏ, siêu nhỏ và hộ kinh doanh</w:t>
      </w:r>
    </w:p>
    <w:p w14:paraId="4E81D3D3"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Tạo mọi điều kiện thuận lợi để khuyến khích hộ kinh doanh chuyển đổi</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thành doanh nghiệp. Hỗ trợ về thủ tục hành chính để khuyến khích chuyển đổi</w:t>
      </w:r>
      <w:r w:rsidR="003C01D3"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hộ kinh doanh sang hoạt động theo mô hình doanh nghiệp.</w:t>
      </w:r>
    </w:p>
    <w:p w14:paraId="65A816A6"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lastRenderedPageBreak/>
        <w:t>- Có giải pháp thúc đẩy khả năng tiếp cận và sử dụng các sản phẩm tài</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chính cho các doanh nghiệp nhỏ, siêu nhỏ, hộ kinh doanh, ưu tiên chủ doanh</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nghiệp, hộ kinh doanh là thanh niên, phụ nữ, nhóm yếu thế, đồng bào dân tộc</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thiểu số, miền núi, biên giới, hải đảo và các mô hình kinh doanh bao trùm, tạo</w:t>
      </w:r>
      <w:r w:rsidR="003C01D3"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tác động xã hội.</w:t>
      </w:r>
    </w:p>
    <w:p w14:paraId="7C79C5B4"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Triển khai hiệu quả Luật Hỗ trợ doanh nghiệp nhỏ và vừa. Tăng cường</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đối thoại, nắm bắt khó khăn, vướng mắc và có biện pháp hỗ trợ kịp thời đối với</w:t>
      </w:r>
      <w:r w:rsidR="003C01D3"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các doanh nghiệp, hộ kinh doanh.</w:t>
      </w:r>
    </w:p>
    <w:p w14:paraId="66A27DB4" w14:textId="77777777" w:rsidR="0054572B" w:rsidRPr="003C01D3" w:rsidRDefault="0054572B" w:rsidP="003C01D3">
      <w:pPr>
        <w:spacing w:before="60" w:after="60" w:line="340" w:lineRule="exact"/>
        <w:ind w:firstLine="567"/>
        <w:rPr>
          <w:rFonts w:ascii="Times New Roman Bold" w:eastAsiaTheme="minorHAnsi" w:hAnsi="Times New Roman Bold" w:cstheme="minorBidi"/>
          <w:b/>
          <w:bCs/>
          <w:color w:val="000000"/>
          <w:sz w:val="28"/>
          <w:szCs w:val="28"/>
        </w:rPr>
      </w:pPr>
      <w:r w:rsidRPr="003C01D3">
        <w:rPr>
          <w:rFonts w:ascii="Times New Roman Bold" w:eastAsiaTheme="minorHAnsi" w:hAnsi="Times New Roman Bold" w:cstheme="minorBidi"/>
          <w:b/>
          <w:bCs/>
          <w:color w:val="000000"/>
          <w:sz w:val="28"/>
          <w:szCs w:val="28"/>
        </w:rPr>
        <w:t>8. Đề cao đạo đức kinh doanh, phát huy trách nhiệm xã hội, thúc đẩy</w:t>
      </w:r>
      <w:r w:rsidR="003C01D3" w:rsidRPr="003C01D3">
        <w:rPr>
          <w:rFonts w:ascii="Times New Roman Bold" w:eastAsiaTheme="minorHAnsi" w:hAnsi="Times New Roman Bold" w:cstheme="minorBidi"/>
          <w:b/>
          <w:bCs/>
          <w:color w:val="000000"/>
          <w:sz w:val="28"/>
          <w:szCs w:val="28"/>
        </w:rPr>
        <w:t xml:space="preserve"> </w:t>
      </w:r>
      <w:r w:rsidRPr="003C01D3">
        <w:rPr>
          <w:rFonts w:ascii="Times New Roman Bold" w:eastAsiaTheme="minorHAnsi" w:hAnsi="Times New Roman Bold" w:cstheme="minorBidi"/>
          <w:b/>
          <w:bCs/>
          <w:color w:val="000000"/>
          <w:sz w:val="28"/>
          <w:szCs w:val="28"/>
        </w:rPr>
        <w:t>mạnh mẽ tinh thần kinh doanh, tạo mọi điều kiện thuận lợi để doanh nhân</w:t>
      </w:r>
      <w:r w:rsidR="003C01D3" w:rsidRPr="003C01D3">
        <w:rPr>
          <w:rFonts w:ascii="Times New Roman Bold" w:eastAsiaTheme="minorHAnsi" w:hAnsi="Times New Roman Bold" w:cstheme="minorBidi"/>
          <w:b/>
          <w:bCs/>
          <w:color w:val="000000"/>
          <w:sz w:val="28"/>
          <w:szCs w:val="28"/>
        </w:rPr>
        <w:t xml:space="preserve"> </w:t>
      </w:r>
      <w:r w:rsidRPr="003C01D3">
        <w:rPr>
          <w:rFonts w:ascii="Times New Roman Bold" w:eastAsiaTheme="minorHAnsi" w:hAnsi="Times New Roman Bold" w:cstheme="minorBidi"/>
          <w:b/>
          <w:bCs/>
          <w:color w:val="000000"/>
          <w:sz w:val="28"/>
          <w:szCs w:val="28"/>
        </w:rPr>
        <w:t>tham gia quản trị đất nước</w:t>
      </w:r>
    </w:p>
    <w:p w14:paraId="02BD5137"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Xây dựng đội ngũ doanh nhân có đạo đức, văn hoá kinh doanh, trung</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thực, thanh liêm, trách nhiệm xã hội, gắn với bản sắc dân tộc, tiếp cận tinh hoa</w:t>
      </w:r>
      <w:r w:rsidR="003C01D3"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văn hoá kinh doanh thế giới, mang trong mình khát vọng xây dựng đất nước giàu</w:t>
      </w:r>
      <w:r w:rsidR="003C01D3" w:rsidRPr="003C01D3">
        <w:rPr>
          <w:rFonts w:ascii="Times New Roman" w:eastAsiaTheme="minorHAnsi" w:hAnsi="Times New Roman"/>
          <w:color w:val="000000"/>
          <w:sz w:val="28"/>
          <w:szCs w:val="28"/>
        </w:rPr>
        <w:t xml:space="preserve"> mạnh, hùng cường, thịnh vượng. Lấy đạo đức, văn h</w:t>
      </w:r>
      <w:r w:rsidR="00966FC4">
        <w:rPr>
          <w:rFonts w:ascii="Times New Roman" w:eastAsiaTheme="minorHAnsi" w:hAnsi="Times New Roman"/>
          <w:color w:val="000000"/>
          <w:sz w:val="28"/>
          <w:szCs w:val="28"/>
        </w:rPr>
        <w:t>óa</w:t>
      </w:r>
      <w:r w:rsidR="003C01D3" w:rsidRPr="003C01D3">
        <w:rPr>
          <w:rFonts w:ascii="Times New Roman" w:eastAsiaTheme="minorHAnsi" w:hAnsi="Times New Roman"/>
          <w:color w:val="000000"/>
          <w:sz w:val="28"/>
          <w:szCs w:val="28"/>
        </w:rPr>
        <w:t xml:space="preserve"> kinh doanh làm cốt lõi, </w:t>
      </w:r>
      <w:r w:rsidRPr="003C01D3">
        <w:rPr>
          <w:rFonts w:ascii="Times New Roman" w:eastAsiaTheme="minorHAnsi" w:hAnsi="Times New Roman"/>
          <w:color w:val="000000"/>
          <w:sz w:val="28"/>
          <w:szCs w:val="28"/>
        </w:rPr>
        <w:t>đề cao tinh thần thượng tôn pháp luật.</w:t>
      </w:r>
    </w:p>
    <w:p w14:paraId="33E150E5" w14:textId="77777777" w:rsidR="003C01D3"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Thúc đẩy tinh thần khởi nghiệp trong toàn xã hội; nuôi dưỡng và khuyến</w:t>
      </w:r>
      <w:r w:rsidR="003C01D3" w:rsidRPr="003C01D3">
        <w:rPr>
          <w:rFonts w:ascii="Times New Roman" w:eastAsiaTheme="minorHAnsi" w:hAnsi="Times New Roman"/>
          <w:color w:val="000000"/>
          <w:sz w:val="28"/>
          <w:szCs w:val="28"/>
        </w:rPr>
        <w:t xml:space="preserve"> khích tinh thần kinh doanh, đổi mới sáng tạo của mọi người dân. Khẩn trương đưa chương trình đào tạo khởi nghiệp kinh doanh vào các cơ sở giáo dục, đào tạo, thúc đẩy mạnh mẽ tinh thần khởi nghiệp, khởi sự kinh doanh trong học sinh, sinh viên.</w:t>
      </w:r>
    </w:p>
    <w:p w14:paraId="65E93796"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Tôn vinh, biểu dương, khen thưởng các doanh nhân, doanh nghiệp điển hình, tiên tiến, kinh doanh hiệu quả, bền vững, thực hiện tốt trách nhiệm xã hội, tham gia tích cực các hoạt động vì cộng đồng. Huy động đội ngũ doanh nhân xuất sắc, có tâm, có tầm tham gia quản trị đất nước.</w:t>
      </w:r>
    </w:p>
    <w:p w14:paraId="3F065088"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xml:space="preserve">- Thiết lập mối quan hệ giữa các cấp </w:t>
      </w:r>
      <w:r w:rsidR="00BB0AB4">
        <w:rPr>
          <w:rFonts w:ascii="Times New Roman" w:eastAsiaTheme="minorHAnsi" w:hAnsi="Times New Roman"/>
          <w:color w:val="000000"/>
          <w:sz w:val="28"/>
          <w:szCs w:val="28"/>
        </w:rPr>
        <w:t>ủy</w:t>
      </w:r>
      <w:r w:rsidRPr="003C01D3">
        <w:rPr>
          <w:rFonts w:ascii="Times New Roman" w:eastAsiaTheme="minorHAnsi" w:hAnsi="Times New Roman"/>
          <w:color w:val="000000"/>
          <w:sz w:val="28"/>
          <w:szCs w:val="28"/>
        </w:rPr>
        <w:t xml:space="preserve"> đảng, chính quyền với doanh nghiệp chặt chẽ, thực chất, chia sẻ, cởi mở, chân thành, trong đó các cơ quan quản lý nhà nước phải chủ động, tận tuỵ giải quyết các vấn đề vướng mắc cho doanh nghiệp tư nhân theo chức năng, nhiệm vụ, thẩm quyền, kịp thời báo cáo cấp có thẩm quyền đối với những vấn đề vượt thẩm quyền; đồng thời phát huy vai trò góp ý, phản biện chính sách của doanh nghiệp, hiệp hội doanh nghiệp trung thực, kịp thời, đúng bản chất các vấn đề khó khăn, vướng mắc; nghiêm cấm việc thao túng, trục lợi chính sách, lợi dụng, làm tha hóa cán bộ, công chức.</w:t>
      </w:r>
    </w:p>
    <w:p w14:paraId="704C3F7B"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Doanh nghiệp tư nhân, doanh nhân cần chủ động đổi mới tư duy kinh</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doanh, năng động, sáng tạo, giữ vững bản lĩnh, nuôi dưỡng ý chí, khát vọng,</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không ngừng học hỏi, nâng cao năng lực, phẩm chất, trình độ, tích lũy kiến thức,</w:t>
      </w:r>
      <w:r w:rsidR="003C01D3"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kinh nghiệm, nỗ lực phấn đấu vươn lên, làm giàu chính đáng và đóng góp cho</w:t>
      </w:r>
      <w:r w:rsidR="003C01D3"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quê hương, đất nước.</w:t>
      </w:r>
    </w:p>
    <w:p w14:paraId="382C35DD" w14:textId="77777777" w:rsidR="0054572B" w:rsidRPr="003C01D3"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Không ngừng củng cố, nâng cao vai trò, chức năng, nhiệm vụ, hiệu quả</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hoạt động của các hiệp hội, các tổ chức đại diện cho doanh nghiệp, doanh nhân</w:t>
      </w:r>
      <w:r w:rsidR="003C01D3"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để bảo vệ quyền, lợi ích hợp pháp, chính đáng của doanh nghiệp, doanh nhân;</w:t>
      </w:r>
      <w:r w:rsidR="003C01D3"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 xml:space="preserve">tham </w:t>
      </w:r>
      <w:r w:rsidRPr="003C01D3">
        <w:rPr>
          <w:rFonts w:ascii="Times New Roman" w:eastAsiaTheme="minorHAnsi" w:hAnsi="Times New Roman"/>
          <w:color w:val="000000"/>
          <w:sz w:val="28"/>
          <w:szCs w:val="28"/>
        </w:rPr>
        <w:lastRenderedPageBreak/>
        <w:t>gia xây dựng, phản biện và giám sát việc thực hiện chủ trương, chính sách</w:t>
      </w:r>
      <w:r w:rsidR="003C01D3"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phát triển kinh tế - xã hội của Đảng, Nhà nước.</w:t>
      </w:r>
    </w:p>
    <w:p w14:paraId="131B3395" w14:textId="321EE4DD" w:rsidR="0054572B" w:rsidRDefault="0054572B" w:rsidP="003C01D3">
      <w:pPr>
        <w:spacing w:before="60" w:after="60" w:line="340" w:lineRule="exact"/>
        <w:ind w:firstLine="567"/>
        <w:rPr>
          <w:rFonts w:ascii="Times New Roman" w:eastAsiaTheme="minorHAnsi" w:hAnsi="Times New Roman"/>
          <w:color w:val="000000"/>
          <w:sz w:val="28"/>
          <w:szCs w:val="28"/>
        </w:rPr>
      </w:pPr>
      <w:r w:rsidRPr="003C01D3">
        <w:rPr>
          <w:rFonts w:ascii="Times New Roman" w:eastAsiaTheme="minorHAnsi" w:hAnsi="Times New Roman"/>
          <w:color w:val="000000"/>
          <w:sz w:val="28"/>
          <w:szCs w:val="28"/>
        </w:rPr>
        <w:t>- Tạo điều kiện thuận lợi cho doanh nghiệp trong xây dựng tổ chức Đoàn</w:t>
      </w:r>
      <w:r w:rsidRPr="0054572B">
        <w:rPr>
          <w:rFonts w:asciiTheme="minorHAnsi" w:eastAsiaTheme="minorHAnsi" w:hAnsiTheme="minorHAnsi" w:cstheme="minorBidi"/>
          <w:color w:val="000000"/>
          <w:sz w:val="28"/>
          <w:szCs w:val="28"/>
        </w:rPr>
        <w:br/>
      </w:r>
      <w:r w:rsidRPr="003C01D3">
        <w:rPr>
          <w:rFonts w:ascii="Times New Roman" w:eastAsiaTheme="minorHAnsi" w:hAnsi="Times New Roman"/>
          <w:color w:val="000000"/>
          <w:sz w:val="28"/>
          <w:szCs w:val="28"/>
        </w:rPr>
        <w:t>thanh niên Cộng sản Hồ Chí Minh và phát triển Đảng trong doanh nghiệp, doanh</w:t>
      </w:r>
      <w:r w:rsidR="003C01D3"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 xml:space="preserve">nhân và có cơ chế, quy định phù hợp đối với tổ chức Đảng trong </w:t>
      </w:r>
      <w:r w:rsidR="003C01D3"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doanh nghiệp</w:t>
      </w:r>
      <w:r w:rsidR="003C01D3" w:rsidRPr="003C01D3">
        <w:rPr>
          <w:rFonts w:ascii="Times New Roman" w:eastAsiaTheme="minorHAnsi" w:hAnsi="Times New Roman"/>
          <w:color w:val="000000"/>
          <w:sz w:val="28"/>
          <w:szCs w:val="28"/>
        </w:rPr>
        <w:t xml:space="preserve"> </w:t>
      </w:r>
      <w:r w:rsidRPr="003C01D3">
        <w:rPr>
          <w:rFonts w:ascii="Times New Roman" w:eastAsiaTheme="minorHAnsi" w:hAnsi="Times New Roman"/>
          <w:color w:val="000000"/>
          <w:sz w:val="28"/>
          <w:szCs w:val="28"/>
        </w:rPr>
        <w:t>để những người ưu tú trong doanh nghiệp đứng vào hàng ngũ của Đảng.</w:t>
      </w:r>
    </w:p>
    <w:p w14:paraId="663EB62B" w14:textId="5D79FF6B" w:rsidR="00543217" w:rsidRPr="00543217" w:rsidRDefault="00543217" w:rsidP="00543217">
      <w:pPr>
        <w:spacing w:before="240" w:after="60" w:line="340" w:lineRule="exact"/>
        <w:jc w:val="center"/>
        <w:rPr>
          <w:rFonts w:ascii="Times New Roman" w:eastAsiaTheme="minorHAnsi" w:hAnsi="Times New Roman"/>
          <w:b/>
          <w:bCs/>
          <w:color w:val="000000"/>
          <w:sz w:val="28"/>
          <w:szCs w:val="28"/>
        </w:rPr>
      </w:pPr>
      <w:r w:rsidRPr="00543217">
        <w:rPr>
          <w:rFonts w:ascii="Times New Roman" w:eastAsiaTheme="minorHAnsi" w:hAnsi="Times New Roman"/>
          <w:b/>
          <w:bCs/>
          <w:color w:val="000000"/>
          <w:sz w:val="28"/>
          <w:szCs w:val="28"/>
        </w:rPr>
        <w:t>ĐẨY MẠNH TUYÊN TRUYỀN MIỆNG ĐẠI HỘI ĐẢNG BỘ CÁC CẤP</w:t>
      </w:r>
    </w:p>
    <w:p w14:paraId="1CEE58A4" w14:textId="03E98EFB" w:rsidR="007D6CF4" w:rsidRPr="007D6CF4" w:rsidRDefault="007D6CF4" w:rsidP="007D6CF4">
      <w:pPr>
        <w:spacing w:before="120" w:after="120" w:line="360" w:lineRule="exact"/>
        <w:ind w:firstLine="567"/>
        <w:rPr>
          <w:rFonts w:ascii="Times New Roman" w:hAnsi="Times New Roman"/>
          <w:sz w:val="28"/>
          <w:szCs w:val="28"/>
          <w:lang w:val="vi-VN"/>
        </w:rPr>
      </w:pPr>
      <w:r w:rsidRPr="007D6CF4">
        <w:rPr>
          <w:rFonts w:ascii="Times New Roman" w:hAnsi="Times New Roman"/>
          <w:sz w:val="28"/>
          <w:szCs w:val="28"/>
          <w:lang w:val="vi-VN"/>
        </w:rPr>
        <w:t>T</w:t>
      </w:r>
      <w:r w:rsidRPr="007D6CF4">
        <w:rPr>
          <w:rFonts w:ascii="Times New Roman" w:hAnsi="Times New Roman"/>
          <w:sz w:val="28"/>
          <w:szCs w:val="28"/>
        </w:rPr>
        <w:t xml:space="preserve">hực hiện Kế hoạch số 02-KH/TU, ngày 09/7/2025 của Ban Thường vụ Tỉnh ủy về tuyên truyền </w:t>
      </w:r>
      <w:r w:rsidRPr="007D6CF4">
        <w:rPr>
          <w:rFonts w:ascii="Times New Roman" w:hAnsi="Times New Roman"/>
          <w:bCs/>
          <w:sz w:val="28"/>
          <w:szCs w:val="28"/>
        </w:rPr>
        <w:t xml:space="preserve">đại hội đảng bộ các cấp, Đại hội Đảng bộ tỉnh Khánh Hòa nhiệm kỳ 2025 - 2030, tiến tới Đại hội đại biểu toàn quốc lần thứ XIV của Đảng </w:t>
      </w:r>
      <w:r w:rsidRPr="007D6CF4">
        <w:rPr>
          <w:rFonts w:ascii="Times New Roman" w:hAnsi="Times New Roman"/>
          <w:sz w:val="28"/>
          <w:szCs w:val="28"/>
        </w:rPr>
        <w:t>và</w:t>
      </w:r>
      <w:r w:rsidRPr="007D6CF4">
        <w:rPr>
          <w:rFonts w:ascii="Times New Roman" w:hAnsi="Times New Roman"/>
          <w:sz w:val="28"/>
          <w:szCs w:val="28"/>
          <w:lang w:val="vi-VN"/>
        </w:rPr>
        <w:t xml:space="preserve"> Hướng dẫn</w:t>
      </w:r>
      <w:r w:rsidRPr="007D6CF4">
        <w:rPr>
          <w:rFonts w:ascii="Times New Roman" w:hAnsi="Times New Roman"/>
          <w:sz w:val="28"/>
          <w:szCs w:val="28"/>
        </w:rPr>
        <w:t xml:space="preserve"> số </w:t>
      </w:r>
      <w:r w:rsidRPr="007D6CF4">
        <w:rPr>
          <w:rFonts w:ascii="Times New Roman" w:hAnsi="Times New Roman"/>
          <w:sz w:val="28"/>
          <w:szCs w:val="28"/>
          <w:lang w:val="vi-VN"/>
        </w:rPr>
        <w:t>24</w:t>
      </w:r>
      <w:r w:rsidRPr="007D6CF4">
        <w:rPr>
          <w:rFonts w:ascii="Times New Roman" w:hAnsi="Times New Roman"/>
          <w:sz w:val="28"/>
          <w:szCs w:val="28"/>
        </w:rPr>
        <w:t>-</w:t>
      </w:r>
      <w:r w:rsidRPr="007D6CF4">
        <w:rPr>
          <w:rFonts w:ascii="Times New Roman" w:hAnsi="Times New Roman"/>
          <w:sz w:val="28"/>
          <w:szCs w:val="28"/>
          <w:lang w:val="vi-VN"/>
        </w:rPr>
        <w:t>HD</w:t>
      </w:r>
      <w:r w:rsidRPr="007D6CF4">
        <w:rPr>
          <w:rFonts w:ascii="Times New Roman" w:hAnsi="Times New Roman"/>
          <w:sz w:val="28"/>
          <w:szCs w:val="28"/>
        </w:rPr>
        <w:t xml:space="preserve">/BTGDVTW, ngày </w:t>
      </w:r>
      <w:r w:rsidRPr="007D6CF4">
        <w:rPr>
          <w:rFonts w:ascii="Times New Roman" w:hAnsi="Times New Roman"/>
          <w:sz w:val="28"/>
          <w:szCs w:val="28"/>
          <w:lang w:val="vi-VN"/>
        </w:rPr>
        <w:t>29</w:t>
      </w:r>
      <w:r w:rsidRPr="007D6CF4">
        <w:rPr>
          <w:rFonts w:ascii="Times New Roman" w:hAnsi="Times New Roman"/>
          <w:sz w:val="28"/>
          <w:szCs w:val="28"/>
        </w:rPr>
        <w:t>/</w:t>
      </w:r>
      <w:r w:rsidRPr="007D6CF4">
        <w:rPr>
          <w:rFonts w:ascii="Times New Roman" w:hAnsi="Times New Roman"/>
          <w:sz w:val="28"/>
          <w:szCs w:val="28"/>
          <w:lang w:val="vi-VN"/>
        </w:rPr>
        <w:t>7</w:t>
      </w:r>
      <w:r w:rsidRPr="007D6CF4">
        <w:rPr>
          <w:rFonts w:ascii="Times New Roman" w:hAnsi="Times New Roman"/>
          <w:sz w:val="28"/>
          <w:szCs w:val="28"/>
        </w:rPr>
        <w:t>/2025 của Ban Tuyên giáo và Dân vận Trung ươn</w:t>
      </w:r>
      <w:r w:rsidRPr="007D6CF4">
        <w:rPr>
          <w:rFonts w:ascii="Times New Roman" w:hAnsi="Times New Roman"/>
          <w:sz w:val="28"/>
          <w:szCs w:val="28"/>
          <w:lang w:val="vi-VN"/>
        </w:rPr>
        <w:t>g về công tác tuyên truyền miệng đại hội đảng bộ các cấp và Đại</w:t>
      </w:r>
      <w:r w:rsidRPr="007D6CF4">
        <w:rPr>
          <w:rFonts w:ascii="Times New Roman" w:hAnsi="Times New Roman"/>
          <w:sz w:val="28"/>
          <w:szCs w:val="28"/>
        </w:rPr>
        <w:t xml:space="preserve"> </w:t>
      </w:r>
      <w:r w:rsidRPr="007D6CF4">
        <w:rPr>
          <w:rFonts w:ascii="Times New Roman" w:hAnsi="Times New Roman"/>
          <w:sz w:val="28"/>
          <w:szCs w:val="28"/>
          <w:lang w:val="vi-VN"/>
        </w:rPr>
        <w:t xml:space="preserve">hội đại biểu toàn quốc lần thứ XIV của Đảng, </w:t>
      </w:r>
      <w:r w:rsidRPr="007D6CF4">
        <w:rPr>
          <w:rFonts w:ascii="Times New Roman" w:hAnsi="Times New Roman"/>
          <w:sz w:val="28"/>
          <w:szCs w:val="28"/>
        </w:rPr>
        <w:t xml:space="preserve">Ban Tuyên giáo và Dân vận Tỉnh ủy </w:t>
      </w:r>
      <w:r w:rsidR="00543217">
        <w:rPr>
          <w:rFonts w:ascii="Times New Roman" w:hAnsi="Times New Roman"/>
          <w:sz w:val="28"/>
          <w:szCs w:val="28"/>
        </w:rPr>
        <w:t xml:space="preserve">ban hành Hướng dẫn số </w:t>
      </w:r>
      <w:r w:rsidR="00543217" w:rsidRPr="00543217">
        <w:rPr>
          <w:rFonts w:ascii="Times New Roman" w:hAnsi="Times New Roman"/>
          <w:color w:val="000000"/>
          <w:sz w:val="28"/>
          <w:szCs w:val="28"/>
          <w:shd w:val="clear" w:color="auto" w:fill="FFFFFF"/>
        </w:rPr>
        <w:t>8-HD/BTGDVTU</w:t>
      </w:r>
      <w:r w:rsidR="00543217">
        <w:rPr>
          <w:rFonts w:ascii="Times New Roman" w:hAnsi="Times New Roman"/>
          <w:sz w:val="28"/>
          <w:szCs w:val="28"/>
        </w:rPr>
        <w:t xml:space="preserve">, ngày 13/8/2025 tập trung một số nội dung </w:t>
      </w:r>
      <w:r w:rsidRPr="007D6CF4">
        <w:rPr>
          <w:rFonts w:ascii="Times New Roman" w:hAnsi="Times New Roman"/>
          <w:sz w:val="28"/>
          <w:szCs w:val="28"/>
        </w:rPr>
        <w:t>như sau</w:t>
      </w:r>
      <w:r w:rsidRPr="007D6CF4">
        <w:rPr>
          <w:rFonts w:ascii="Times New Roman" w:hAnsi="Times New Roman"/>
          <w:sz w:val="28"/>
          <w:szCs w:val="28"/>
          <w:lang w:val="vi-VN"/>
        </w:rPr>
        <w:t>:</w:t>
      </w:r>
    </w:p>
    <w:p w14:paraId="6B5FB0ED" w14:textId="77777777" w:rsidR="007D6CF4" w:rsidRPr="007D6CF4" w:rsidRDefault="007D6CF4" w:rsidP="007D6CF4">
      <w:pPr>
        <w:spacing w:before="120" w:after="120" w:line="360" w:lineRule="exact"/>
        <w:ind w:firstLine="567"/>
        <w:rPr>
          <w:rFonts w:ascii="Times New Roman" w:hAnsi="Times New Roman"/>
          <w:b/>
          <w:sz w:val="28"/>
          <w:szCs w:val="28"/>
        </w:rPr>
      </w:pPr>
      <w:r w:rsidRPr="007D6CF4">
        <w:rPr>
          <w:rFonts w:ascii="Times New Roman" w:hAnsi="Times New Roman"/>
          <w:b/>
          <w:sz w:val="28"/>
          <w:szCs w:val="28"/>
          <w:lang w:val="vi-VN"/>
        </w:rPr>
        <w:t xml:space="preserve">1. </w:t>
      </w:r>
      <w:r w:rsidRPr="007D6CF4">
        <w:rPr>
          <w:rFonts w:ascii="Times New Roman" w:hAnsi="Times New Roman"/>
          <w:b/>
          <w:sz w:val="28"/>
          <w:szCs w:val="28"/>
        </w:rPr>
        <w:t xml:space="preserve">Từ nay đến thời điểm hoàn thành </w:t>
      </w:r>
      <w:r w:rsidRPr="007D6CF4">
        <w:rPr>
          <w:rFonts w:ascii="Times New Roman" w:hAnsi="Times New Roman"/>
          <w:b/>
          <w:sz w:val="28"/>
          <w:szCs w:val="28"/>
          <w:lang w:val="vi-VN"/>
        </w:rPr>
        <w:t xml:space="preserve">Đại hội Đảng bộ </w:t>
      </w:r>
      <w:r w:rsidRPr="007D6CF4">
        <w:rPr>
          <w:rFonts w:ascii="Times New Roman" w:hAnsi="Times New Roman"/>
          <w:b/>
          <w:iCs/>
          <w:sz w:val="28"/>
          <w:szCs w:val="28"/>
          <w:lang w:val="vi-VN"/>
        </w:rPr>
        <w:t xml:space="preserve">tỉnh Khánh Hòa lần thứ </w:t>
      </w:r>
      <w:r w:rsidRPr="007D6CF4">
        <w:rPr>
          <w:rFonts w:ascii="Times New Roman" w:hAnsi="Times New Roman"/>
          <w:b/>
          <w:iCs/>
          <w:sz w:val="28"/>
          <w:szCs w:val="28"/>
        </w:rPr>
        <w:t>I, Đại hội XIV của Đảng</w:t>
      </w:r>
    </w:p>
    <w:p w14:paraId="51136E4E" w14:textId="77777777" w:rsidR="007D6CF4" w:rsidRPr="007D6CF4" w:rsidRDefault="007D6CF4" w:rsidP="007D6CF4">
      <w:pPr>
        <w:spacing w:before="120" w:after="120" w:line="360" w:lineRule="exact"/>
        <w:ind w:firstLine="567"/>
        <w:rPr>
          <w:rFonts w:ascii="Times New Roman" w:hAnsi="Times New Roman"/>
          <w:sz w:val="28"/>
          <w:szCs w:val="28"/>
          <w:lang w:val="vi-VN"/>
        </w:rPr>
      </w:pPr>
      <w:r w:rsidRPr="007D6CF4">
        <w:rPr>
          <w:rFonts w:ascii="Times New Roman" w:hAnsi="Times New Roman"/>
          <w:sz w:val="28"/>
          <w:szCs w:val="28"/>
          <w:lang w:val="vi-VN"/>
        </w:rPr>
        <w:t xml:space="preserve">- </w:t>
      </w:r>
      <w:r w:rsidRPr="007D6CF4">
        <w:rPr>
          <w:rFonts w:ascii="Times New Roman" w:hAnsi="Times New Roman"/>
          <w:sz w:val="28"/>
          <w:szCs w:val="28"/>
        </w:rPr>
        <w:t>Tuyên truyền lịch sử và truyền thống vẻ vang của Đảng Cộng sản Việt Nam</w:t>
      </w:r>
      <w:r w:rsidRPr="007D6CF4">
        <w:rPr>
          <w:rFonts w:ascii="Times New Roman" w:hAnsi="Times New Roman"/>
          <w:w w:val="102"/>
          <w:sz w:val="28"/>
          <w:szCs w:val="28"/>
        </w:rPr>
        <w:t>,</w:t>
      </w:r>
      <w:r w:rsidRPr="007D6CF4">
        <w:rPr>
          <w:rFonts w:ascii="Times New Roman" w:hAnsi="Times New Roman"/>
          <w:w w:val="102"/>
          <w:sz w:val="28"/>
          <w:szCs w:val="28"/>
          <w:lang w:val="vi-VN"/>
        </w:rPr>
        <w:t xml:space="preserve"> Đảng bộ tỉnh</w:t>
      </w:r>
      <w:r w:rsidRPr="007D6CF4">
        <w:rPr>
          <w:rFonts w:ascii="Times New Roman" w:hAnsi="Times New Roman"/>
          <w:w w:val="102"/>
          <w:sz w:val="28"/>
          <w:szCs w:val="28"/>
        </w:rPr>
        <w:t xml:space="preserve"> Khánh Hòa;</w:t>
      </w:r>
      <w:r w:rsidRPr="007D6CF4">
        <w:rPr>
          <w:rFonts w:ascii="Times New Roman" w:hAnsi="Times New Roman"/>
          <w:sz w:val="28"/>
          <w:szCs w:val="28"/>
        </w:rPr>
        <w:t xml:space="preserve"> sự phát triển của Đảng trong 95 năm qua; quá trình phát triển tư duy, chủ trương, đường lối của Đảng qua các kỳ đại hội; đường lối đổi mới đúng đắn, khoa học cùng sự lãnh đạo, chỉ đạo, quản lý, điều hành hiệu quả của Đảng và Nhà nước; sự thống nhất trong cả hệ thống chính trị và sự vào cuộc của toàn xã hội trong triển khai các mục tiêu 100 năm phát triển đất nước đến năm 2030, 2045.</w:t>
      </w:r>
    </w:p>
    <w:p w14:paraId="717B8A10" w14:textId="77777777" w:rsidR="007D6CF4" w:rsidRPr="007D6CF4" w:rsidRDefault="007D6CF4" w:rsidP="007D6CF4">
      <w:pPr>
        <w:spacing w:before="120" w:after="120" w:line="360" w:lineRule="exact"/>
        <w:ind w:firstLine="567"/>
        <w:rPr>
          <w:rFonts w:ascii="Times New Roman" w:hAnsi="Times New Roman"/>
          <w:sz w:val="28"/>
          <w:szCs w:val="28"/>
          <w:lang w:val="vi-VN"/>
        </w:rPr>
      </w:pPr>
      <w:r w:rsidRPr="007D6CF4">
        <w:rPr>
          <w:rFonts w:ascii="Times New Roman" w:hAnsi="Times New Roman"/>
          <w:sz w:val="28"/>
          <w:szCs w:val="28"/>
          <w:lang w:val="vi-VN"/>
        </w:rPr>
        <w:t>-</w:t>
      </w:r>
      <w:r w:rsidRPr="007D6CF4">
        <w:rPr>
          <w:rFonts w:ascii="Times New Roman" w:hAnsi="Times New Roman"/>
          <w:sz w:val="28"/>
          <w:szCs w:val="28"/>
        </w:rPr>
        <w:t xml:space="preserve"> Tuyên truyền những thành tựu nổi bật và bài học kinh nghiệm về sự vận dụng sáng tạo chủ nghĩa Mác - Lênin, tư tưởng Hồ Chí Minh vào thực tiễn Việt Nam trong 95 năm qua, đặc biệt là thành tựu 40 năm đổi mới; khẳng định sứ mệnh to lớn của Đảng hiện nay là lãnh đạo, đưa đất nước bước vào kỷ nguyên phát triển giàu mạnh, xây dựng thành công nước Việt Nam xã hội chủ nghĩa, dân giàu, nước mạnh, dân chủ, công bằng, văn minh.</w:t>
      </w:r>
    </w:p>
    <w:p w14:paraId="2B6C7EF3" w14:textId="77777777" w:rsidR="007D6CF4" w:rsidRPr="007D6CF4" w:rsidRDefault="007D6CF4" w:rsidP="007D6CF4">
      <w:pPr>
        <w:spacing w:before="120" w:after="120" w:line="360" w:lineRule="exact"/>
        <w:ind w:firstLine="567"/>
        <w:rPr>
          <w:rFonts w:ascii="Times New Roman" w:hAnsi="Times New Roman"/>
          <w:w w:val="102"/>
          <w:sz w:val="28"/>
          <w:szCs w:val="28"/>
        </w:rPr>
      </w:pPr>
      <w:r w:rsidRPr="007D6CF4">
        <w:rPr>
          <w:rFonts w:ascii="Times New Roman" w:hAnsi="Times New Roman"/>
          <w:sz w:val="28"/>
          <w:szCs w:val="28"/>
        </w:rPr>
        <w:t>- Tuyên truyền công tác chuẩn bị Đại hội; những quyết sách quan trọng, nhất là việc triển khai đồng bộ “</w:t>
      </w:r>
      <w:r w:rsidRPr="007D6CF4">
        <w:rPr>
          <w:rFonts w:ascii="Times New Roman" w:hAnsi="Times New Roman"/>
          <w:i/>
          <w:sz w:val="28"/>
          <w:szCs w:val="28"/>
        </w:rPr>
        <w:t>bộ tứ chiến lược</w:t>
      </w:r>
      <w:r w:rsidRPr="007D6CF4">
        <w:rPr>
          <w:rFonts w:ascii="Times New Roman" w:hAnsi="Times New Roman"/>
          <w:sz w:val="28"/>
          <w:szCs w:val="28"/>
        </w:rPr>
        <w:t>” của Bộ Chính trị: Nghị quyết số 57- NQ/TW ngày 22/12/2024 về “</w:t>
      </w:r>
      <w:r w:rsidRPr="007D6CF4">
        <w:rPr>
          <w:rFonts w:ascii="Times New Roman" w:hAnsi="Times New Roman"/>
          <w:i/>
          <w:sz w:val="28"/>
          <w:szCs w:val="28"/>
        </w:rPr>
        <w:t>Đột phá phát triển khoa học, công nghệ, đổi mới sáng tạo và chuyển đổi số quốc gia</w:t>
      </w:r>
      <w:r w:rsidRPr="007D6CF4">
        <w:rPr>
          <w:rFonts w:ascii="Times New Roman" w:hAnsi="Times New Roman"/>
          <w:sz w:val="28"/>
          <w:szCs w:val="28"/>
        </w:rPr>
        <w:t>”; Nghị quyết số 59-NQ/TW ngày 24/01/2025 về “</w:t>
      </w:r>
      <w:r w:rsidRPr="007D6CF4">
        <w:rPr>
          <w:rFonts w:ascii="Times New Roman" w:hAnsi="Times New Roman"/>
          <w:i/>
          <w:sz w:val="28"/>
          <w:szCs w:val="28"/>
        </w:rPr>
        <w:t>Hội nhập quốc tế trong tình hình mới</w:t>
      </w:r>
      <w:r w:rsidRPr="007D6CF4">
        <w:rPr>
          <w:rFonts w:ascii="Times New Roman" w:hAnsi="Times New Roman"/>
          <w:sz w:val="28"/>
          <w:szCs w:val="28"/>
        </w:rPr>
        <w:t>”; Nghị quyết số 66-NQ/TW ngày 30/4/2025 về “</w:t>
      </w:r>
      <w:r w:rsidRPr="007D6CF4">
        <w:rPr>
          <w:rFonts w:ascii="Times New Roman" w:hAnsi="Times New Roman"/>
          <w:i/>
          <w:sz w:val="28"/>
          <w:szCs w:val="28"/>
        </w:rPr>
        <w:t>Đổi mới công tác xây dựng và thi hành pháp luật đáp ứng yêu cầu phát triển đất nước trong kỷ nguyên mới</w:t>
      </w:r>
      <w:r w:rsidRPr="007D6CF4">
        <w:rPr>
          <w:rFonts w:ascii="Times New Roman" w:hAnsi="Times New Roman"/>
          <w:sz w:val="28"/>
          <w:szCs w:val="28"/>
        </w:rPr>
        <w:t>” và Nghị quyết số 68-NQ/TW ngày 04/5/2025 về “</w:t>
      </w:r>
      <w:r w:rsidRPr="007D6CF4">
        <w:rPr>
          <w:rFonts w:ascii="Times New Roman" w:hAnsi="Times New Roman"/>
          <w:i/>
          <w:sz w:val="28"/>
          <w:szCs w:val="28"/>
        </w:rPr>
        <w:t>Phát triển kinh tế tư nhân</w:t>
      </w:r>
      <w:r w:rsidRPr="007D6CF4">
        <w:rPr>
          <w:rFonts w:ascii="Times New Roman" w:hAnsi="Times New Roman"/>
          <w:sz w:val="28"/>
          <w:szCs w:val="28"/>
        </w:rPr>
        <w:t>”.</w:t>
      </w:r>
      <w:r w:rsidRPr="007D6CF4">
        <w:rPr>
          <w:rFonts w:ascii="Times New Roman" w:hAnsi="Times New Roman"/>
          <w:w w:val="102"/>
          <w:sz w:val="28"/>
          <w:szCs w:val="28"/>
        </w:rPr>
        <w:t xml:space="preserve"> </w:t>
      </w:r>
    </w:p>
    <w:p w14:paraId="7C4F02EB" w14:textId="77777777" w:rsidR="007D6CF4" w:rsidRPr="007D6CF4" w:rsidRDefault="007D6CF4" w:rsidP="007D6CF4">
      <w:pPr>
        <w:spacing w:before="120" w:after="120" w:line="360" w:lineRule="exact"/>
        <w:ind w:firstLine="567"/>
        <w:rPr>
          <w:rFonts w:ascii="Times New Roman" w:hAnsi="Times New Roman"/>
          <w:sz w:val="28"/>
          <w:szCs w:val="28"/>
        </w:rPr>
      </w:pPr>
      <w:r w:rsidRPr="007D6CF4">
        <w:rPr>
          <w:rFonts w:ascii="Times New Roman" w:hAnsi="Times New Roman"/>
          <w:sz w:val="28"/>
          <w:szCs w:val="28"/>
        </w:rPr>
        <w:lastRenderedPageBreak/>
        <w:t>- Tiếp tục tuyên truyền làm rõ những điểm mới trong chỉ đạo của Bộ Chính trị, Ban Bí thư, của đồng chí Tổng Bí thư, của</w:t>
      </w:r>
      <w:r w:rsidRPr="007D6CF4">
        <w:rPr>
          <w:rFonts w:ascii="Times New Roman" w:hAnsi="Times New Roman"/>
          <w:sz w:val="28"/>
          <w:szCs w:val="28"/>
          <w:lang w:val="vi-VN"/>
        </w:rPr>
        <w:t xml:space="preserve"> </w:t>
      </w:r>
      <w:r w:rsidRPr="007D6CF4">
        <w:rPr>
          <w:rFonts w:ascii="Times New Roman" w:hAnsi="Times New Roman"/>
          <w:sz w:val="28"/>
          <w:szCs w:val="28"/>
        </w:rPr>
        <w:t>Ban Chấp hành Đảng bộ tỉnh và Ban Thường vụ Tỉnh ủy</w:t>
      </w:r>
      <w:r w:rsidRPr="007D6CF4">
        <w:rPr>
          <w:rFonts w:ascii="Times New Roman" w:hAnsi="Times New Roman"/>
          <w:sz w:val="28"/>
          <w:szCs w:val="28"/>
          <w:lang w:val="vi-VN"/>
        </w:rPr>
        <w:t xml:space="preserve"> </w:t>
      </w:r>
      <w:r w:rsidRPr="007D6CF4">
        <w:rPr>
          <w:rFonts w:ascii="Times New Roman" w:hAnsi="Times New Roman"/>
          <w:sz w:val="28"/>
          <w:szCs w:val="28"/>
        </w:rPr>
        <w:t xml:space="preserve">về công tác xây dựng văn kiện, công tác nhân sự Đại hội </w:t>
      </w:r>
      <w:r w:rsidRPr="007D6CF4">
        <w:rPr>
          <w:rFonts w:ascii="Times New Roman" w:hAnsi="Times New Roman"/>
          <w:iCs/>
          <w:sz w:val="28"/>
          <w:szCs w:val="28"/>
          <w:lang w:val="vi-VN"/>
        </w:rPr>
        <w:t xml:space="preserve">Đảng bộ tỉnh lần thứ </w:t>
      </w:r>
      <w:r w:rsidRPr="007D6CF4">
        <w:rPr>
          <w:rFonts w:ascii="Times New Roman" w:hAnsi="Times New Roman"/>
          <w:iCs/>
          <w:sz w:val="28"/>
          <w:szCs w:val="28"/>
        </w:rPr>
        <w:t>I</w:t>
      </w:r>
      <w:r w:rsidRPr="007D6CF4">
        <w:rPr>
          <w:rFonts w:ascii="Times New Roman" w:hAnsi="Times New Roman"/>
          <w:iCs/>
          <w:sz w:val="28"/>
          <w:szCs w:val="28"/>
          <w:lang w:val="vi-VN"/>
        </w:rPr>
        <w:t xml:space="preserve">, tiến tới </w:t>
      </w:r>
      <w:r w:rsidRPr="007D6CF4">
        <w:rPr>
          <w:rFonts w:ascii="Times New Roman" w:hAnsi="Times New Roman"/>
          <w:sz w:val="28"/>
          <w:szCs w:val="28"/>
          <w:lang w:val="vi-VN" w:eastAsia="vi-VN" w:bidi="vi-VN"/>
        </w:rPr>
        <w:t>Đại hội XIV</w:t>
      </w:r>
      <w:r w:rsidRPr="007D6CF4">
        <w:rPr>
          <w:rFonts w:ascii="Times New Roman" w:hAnsi="Times New Roman"/>
          <w:sz w:val="28"/>
          <w:szCs w:val="28"/>
          <w:lang w:eastAsia="vi-VN" w:bidi="vi-VN"/>
        </w:rPr>
        <w:t xml:space="preserve"> của Đảng</w:t>
      </w:r>
      <w:r w:rsidRPr="007D6CF4">
        <w:rPr>
          <w:rFonts w:ascii="Times New Roman" w:hAnsi="Times New Roman"/>
          <w:sz w:val="28"/>
          <w:szCs w:val="28"/>
          <w:lang w:val="vi-VN" w:eastAsia="vi-VN" w:bidi="vi-VN"/>
        </w:rPr>
        <w:t xml:space="preserve"> </w:t>
      </w:r>
      <w:r w:rsidRPr="007D6CF4">
        <w:rPr>
          <w:rFonts w:ascii="Times New Roman" w:hAnsi="Times New Roman"/>
          <w:sz w:val="28"/>
          <w:szCs w:val="28"/>
        </w:rPr>
        <w:t>trong bối cảnh thực hiện cuộc cách mạng xây dựng hệ thống chính trị “</w:t>
      </w:r>
      <w:r w:rsidRPr="007D6CF4">
        <w:rPr>
          <w:rFonts w:ascii="Times New Roman" w:hAnsi="Times New Roman"/>
          <w:i/>
          <w:sz w:val="28"/>
          <w:szCs w:val="28"/>
        </w:rPr>
        <w:t>tinh - gọn - mạnh - hiệu năng - hiệu lực - hiệu quả</w:t>
      </w:r>
      <w:r w:rsidRPr="007D6CF4">
        <w:rPr>
          <w:rFonts w:ascii="Times New Roman" w:hAnsi="Times New Roman"/>
          <w:sz w:val="28"/>
          <w:szCs w:val="28"/>
        </w:rPr>
        <w:t>”, tổ chức chính quyền địa phương hai cấp; kết hợp với tuyên truyền sâu rộng kết quả Hội nghị lần thứ 12 Ban Chấp hành Trung ương khóa XIII, nhất là những vấn đề quan trọng, cốt lõi về Đại hội được Ban Chấp hành Trung ương thống nhất xác định và quyết nghị tại Hội nghị; ý kiến chỉ đạo của Tổng Bí thư Tô Lâm về định hướng các văn kiện trình Đại hội và phương hướng công tác nhân sự Đại hội.</w:t>
      </w:r>
    </w:p>
    <w:p w14:paraId="7E2FFEFB" w14:textId="77777777" w:rsidR="007D6CF4" w:rsidRPr="007D6CF4" w:rsidRDefault="007D6CF4" w:rsidP="007D6CF4">
      <w:pPr>
        <w:spacing w:before="120" w:after="120" w:line="360" w:lineRule="exact"/>
        <w:ind w:firstLine="567"/>
        <w:rPr>
          <w:rFonts w:ascii="Times New Roman" w:hAnsi="Times New Roman"/>
          <w:sz w:val="28"/>
          <w:szCs w:val="28"/>
          <w:lang w:val="vi-VN"/>
        </w:rPr>
      </w:pPr>
      <w:r w:rsidRPr="007D6CF4">
        <w:rPr>
          <w:rFonts w:ascii="Times New Roman" w:hAnsi="Times New Roman"/>
          <w:sz w:val="28"/>
          <w:szCs w:val="28"/>
        </w:rPr>
        <w:t xml:space="preserve">- Phản ánh các hoạt động quán triệt, triển khai nội dung Nghị quyết Hội nghị lần thứ 12 Ban Chấp hành Trung ương khóa XIII; các hoạt động đẩy nhanh tiến độ hoàn thiện các dự thảo văn kiện, lấy ý kiến Nhân dân vào các dự thảo văn kiện Đại hội </w:t>
      </w:r>
      <w:r w:rsidRPr="007D6CF4">
        <w:rPr>
          <w:rFonts w:ascii="Times New Roman" w:hAnsi="Times New Roman"/>
          <w:iCs/>
          <w:sz w:val="28"/>
          <w:szCs w:val="28"/>
          <w:lang w:val="vi-VN"/>
        </w:rPr>
        <w:t xml:space="preserve">Đảng bộ tỉnh lần thứ </w:t>
      </w:r>
      <w:r w:rsidRPr="007D6CF4">
        <w:rPr>
          <w:rFonts w:ascii="Times New Roman" w:hAnsi="Times New Roman"/>
          <w:iCs/>
          <w:sz w:val="28"/>
          <w:szCs w:val="28"/>
        </w:rPr>
        <w:t>I</w:t>
      </w:r>
      <w:r w:rsidRPr="007D6CF4">
        <w:rPr>
          <w:rFonts w:ascii="Times New Roman" w:hAnsi="Times New Roman"/>
          <w:iCs/>
          <w:sz w:val="28"/>
          <w:szCs w:val="28"/>
          <w:lang w:val="vi-VN"/>
        </w:rPr>
        <w:t xml:space="preserve">, </w:t>
      </w:r>
      <w:r w:rsidRPr="007D6CF4">
        <w:rPr>
          <w:rFonts w:ascii="Times New Roman" w:hAnsi="Times New Roman"/>
          <w:sz w:val="28"/>
          <w:szCs w:val="28"/>
          <w:lang w:val="vi-VN" w:eastAsia="vi-VN" w:bidi="vi-VN"/>
        </w:rPr>
        <w:t>Đại hội XIV</w:t>
      </w:r>
      <w:r w:rsidRPr="007D6CF4">
        <w:rPr>
          <w:rFonts w:ascii="Times New Roman" w:hAnsi="Times New Roman"/>
          <w:sz w:val="28"/>
          <w:szCs w:val="28"/>
          <w:lang w:eastAsia="vi-VN" w:bidi="vi-VN"/>
        </w:rPr>
        <w:t xml:space="preserve"> của Đảng</w:t>
      </w:r>
      <w:r w:rsidRPr="007D6CF4">
        <w:rPr>
          <w:rFonts w:ascii="Times New Roman" w:hAnsi="Times New Roman"/>
          <w:sz w:val="28"/>
          <w:szCs w:val="28"/>
          <w:lang w:val="vi-VN" w:eastAsia="vi-VN" w:bidi="vi-VN"/>
        </w:rPr>
        <w:t xml:space="preserve">, </w:t>
      </w:r>
      <w:r w:rsidRPr="007D6CF4">
        <w:rPr>
          <w:rFonts w:ascii="Times New Roman" w:hAnsi="Times New Roman"/>
          <w:sz w:val="28"/>
          <w:szCs w:val="28"/>
        </w:rPr>
        <w:t>nhất là khâu văn kiện và nhân sự.</w:t>
      </w:r>
    </w:p>
    <w:p w14:paraId="1255EF14" w14:textId="77777777" w:rsidR="007D6CF4" w:rsidRPr="007D6CF4" w:rsidRDefault="007D6CF4" w:rsidP="007D6CF4">
      <w:pPr>
        <w:spacing w:before="120" w:after="120" w:line="360" w:lineRule="exact"/>
        <w:ind w:firstLine="567"/>
        <w:rPr>
          <w:rFonts w:ascii="Times New Roman" w:hAnsi="Times New Roman"/>
          <w:sz w:val="28"/>
          <w:szCs w:val="28"/>
          <w:lang w:val="vi-VN"/>
        </w:rPr>
      </w:pPr>
      <w:r w:rsidRPr="007D6CF4">
        <w:rPr>
          <w:rFonts w:ascii="Times New Roman" w:hAnsi="Times New Roman"/>
          <w:sz w:val="28"/>
          <w:szCs w:val="28"/>
          <w:lang w:val="vi-VN"/>
        </w:rPr>
        <w:t xml:space="preserve">- </w:t>
      </w:r>
      <w:r w:rsidRPr="007D6CF4">
        <w:rPr>
          <w:rFonts w:ascii="Times New Roman" w:hAnsi="Times New Roman"/>
          <w:sz w:val="28"/>
          <w:szCs w:val="28"/>
        </w:rPr>
        <w:t xml:space="preserve">Phản ánh diễn biến, kết quả của đại hội đảng bộ các cấp theo lộ trình: Đại hội cấp cơ sở hoàn thành trước ngày 31/7/2025, đại hội cấp trên trực tiếp cơ sở và đảng bộ xã, phường, đặc khu hoàn thành trước ngày 31/8/2025; đại hội đảng bộ cấp tỉnh và đảng bộ trực thuộc Trung ương hoàn thành trước ngày 31/10/2025; những nội dung và điểm mới, đột phá của dự thảo các văn kiện trình đại hội đảng bộ các cấp, văn kiện Đại hội </w:t>
      </w:r>
      <w:r w:rsidRPr="007D6CF4">
        <w:rPr>
          <w:rFonts w:ascii="Times New Roman" w:hAnsi="Times New Roman"/>
          <w:iCs/>
          <w:sz w:val="28"/>
          <w:szCs w:val="28"/>
          <w:lang w:val="vi-VN"/>
        </w:rPr>
        <w:t xml:space="preserve">Đảng bộ tỉnh lần thứ </w:t>
      </w:r>
      <w:r w:rsidRPr="007D6CF4">
        <w:rPr>
          <w:rFonts w:ascii="Times New Roman" w:hAnsi="Times New Roman"/>
          <w:iCs/>
          <w:sz w:val="28"/>
          <w:szCs w:val="28"/>
        </w:rPr>
        <w:t>I</w:t>
      </w:r>
      <w:r w:rsidRPr="007D6CF4">
        <w:rPr>
          <w:rFonts w:ascii="Times New Roman" w:hAnsi="Times New Roman"/>
          <w:iCs/>
          <w:sz w:val="28"/>
          <w:szCs w:val="28"/>
          <w:lang w:val="vi-VN"/>
        </w:rPr>
        <w:t xml:space="preserve">, văn kiện </w:t>
      </w:r>
      <w:r w:rsidRPr="007D6CF4">
        <w:rPr>
          <w:rFonts w:ascii="Times New Roman" w:hAnsi="Times New Roman"/>
          <w:sz w:val="28"/>
          <w:szCs w:val="28"/>
        </w:rPr>
        <w:t>trình Đại hội XIV của Đảng.</w:t>
      </w:r>
      <w:r w:rsidRPr="007D6CF4">
        <w:rPr>
          <w:rFonts w:ascii="Times New Roman" w:hAnsi="Times New Roman"/>
          <w:sz w:val="28"/>
          <w:szCs w:val="28"/>
          <w:lang w:val="vi-VN"/>
        </w:rPr>
        <w:t xml:space="preserve"> </w:t>
      </w:r>
    </w:p>
    <w:p w14:paraId="05C18A8A" w14:textId="77777777" w:rsidR="007D6CF4" w:rsidRPr="007D6CF4" w:rsidRDefault="007D6CF4" w:rsidP="007D6CF4">
      <w:pPr>
        <w:spacing w:before="120" w:after="120" w:line="360" w:lineRule="exact"/>
        <w:ind w:firstLine="567"/>
        <w:rPr>
          <w:rFonts w:ascii="Times New Roman" w:hAnsi="Times New Roman"/>
          <w:sz w:val="28"/>
          <w:szCs w:val="28"/>
          <w:lang w:val="vi-VN"/>
        </w:rPr>
      </w:pPr>
      <w:r w:rsidRPr="007D6CF4">
        <w:rPr>
          <w:rFonts w:ascii="Times New Roman" w:hAnsi="Times New Roman"/>
          <w:sz w:val="28"/>
          <w:szCs w:val="28"/>
        </w:rPr>
        <w:t>- Công tác chuẩn bị tổ chức đại hội đảng bộ các cấp, Đại hội Đảng bộ tỉnh Khánh Hòa lần thứ I, nhiệm kỳ 2025 - 2030; việc tổ chức đại hội điểm, những kinh nghiệm trong chỉ đạo, tổ chức đại hội điểm. Hoạt động và kết quả đại hội đảng bộ các cấp, nhất là kết quả bầu cử, các quyết định của đại hội về mục tiêu, phương hướng, nhiệm vụ, giải pháp và kế hoạch, chương trình hành động triển khai thực hiện nghị quyết đại hội nhiệm kỳ 2025 - 2030.</w:t>
      </w:r>
    </w:p>
    <w:p w14:paraId="6CEC936A" w14:textId="77777777" w:rsidR="007D6CF4" w:rsidRPr="007D6CF4" w:rsidRDefault="007D6CF4" w:rsidP="007D6CF4">
      <w:pPr>
        <w:spacing w:before="120" w:after="120" w:line="360" w:lineRule="exact"/>
        <w:ind w:firstLine="567"/>
        <w:rPr>
          <w:rFonts w:ascii="Times New Roman" w:hAnsi="Times New Roman"/>
          <w:sz w:val="28"/>
          <w:szCs w:val="28"/>
        </w:rPr>
      </w:pPr>
      <w:r w:rsidRPr="007D6CF4">
        <w:rPr>
          <w:rFonts w:ascii="Times New Roman" w:hAnsi="Times New Roman"/>
          <w:sz w:val="28"/>
          <w:szCs w:val="28"/>
        </w:rPr>
        <w:t xml:space="preserve">- Tuyên truyền chủ trương, đường lối của Đảng, chính sách, pháp luật của Nhà nước về đối ngoại; khẳng định vai trò của Đảng trong lãnh đạo đường lối đối ngoại độc lập, tự chủ, đa phương hóa, đa dạng hóa; chủ động và tích cực hội nhập quốc tế toàn diện, sâu rộng; khẳng định quyết tâm chính trị và đổi mới tư duy của Đảng về xây dựng một nền kinh tế độc lập, tự chủ gắn với chủ động, tích cực hội nhập quốc tế; phát huy mạnh mẽ nội lực, tranh thủ tối đa thời cơ, thuận lợi, đẩy lùi mọi nguy cơ thách thức, phát triển đất nước trong bối cảnh hội nhập quốc tế sâu rộng, tạo thế và lực để đất nước vươn mình. </w:t>
      </w:r>
    </w:p>
    <w:p w14:paraId="4AE04E0E" w14:textId="77777777" w:rsidR="007D6CF4" w:rsidRPr="007D6CF4" w:rsidRDefault="007D6CF4" w:rsidP="007D6CF4">
      <w:pPr>
        <w:spacing w:before="120" w:after="120" w:line="360" w:lineRule="exact"/>
        <w:ind w:firstLine="567"/>
        <w:rPr>
          <w:rFonts w:ascii="Times New Roman" w:hAnsi="Times New Roman"/>
          <w:sz w:val="28"/>
          <w:szCs w:val="28"/>
        </w:rPr>
      </w:pPr>
      <w:r w:rsidRPr="007D6CF4">
        <w:rPr>
          <w:rFonts w:ascii="Times New Roman" w:hAnsi="Times New Roman"/>
          <w:sz w:val="28"/>
          <w:szCs w:val="28"/>
        </w:rPr>
        <w:t xml:space="preserve">- Tuyên truyền khẳng định vị thế và uy tín quốc tế của Việt Nam ngày càng được nâng cao, góp phần quan trọng để tạo môi trường hòa bình, ổn định và thuận </w:t>
      </w:r>
      <w:r w:rsidRPr="007D6CF4">
        <w:rPr>
          <w:rFonts w:ascii="Times New Roman" w:hAnsi="Times New Roman"/>
          <w:sz w:val="28"/>
          <w:szCs w:val="28"/>
        </w:rPr>
        <w:lastRenderedPageBreak/>
        <w:t>lợi cho phát triển đất nước và bảo vệ Tổ quốc. Quan hệ hợp tác giữa Việt Nam với các nước láng giềng, khu vực, các nước lớn, các nước bạn bè truyền thống tiếp tục được củng cố, phát triển và mở rộng; hội nhập sâu rộng vào các tổ chức, định chế, hiệp định kinh tế, thương mại và thu hút được dòng vốn đầu tư lớn từ các nước phát triển.</w:t>
      </w:r>
    </w:p>
    <w:p w14:paraId="1A1F555E" w14:textId="77777777" w:rsidR="007D6CF4" w:rsidRPr="007D6CF4" w:rsidRDefault="007D6CF4" w:rsidP="007D6CF4">
      <w:pPr>
        <w:spacing w:before="120" w:after="120" w:line="360" w:lineRule="exact"/>
        <w:ind w:firstLine="567"/>
        <w:rPr>
          <w:rFonts w:ascii="Times New Roman" w:hAnsi="Times New Roman"/>
          <w:sz w:val="28"/>
          <w:szCs w:val="28"/>
        </w:rPr>
      </w:pPr>
      <w:r w:rsidRPr="007D6CF4">
        <w:rPr>
          <w:rFonts w:ascii="Times New Roman" w:hAnsi="Times New Roman"/>
          <w:sz w:val="28"/>
          <w:szCs w:val="28"/>
        </w:rPr>
        <w:t xml:space="preserve">- Tuyên truyền các phong trào thi đua lập thành tích chào mừng Đại hội; kết quả thực hiện học tập và làm theo tư tưởng, đạo đức, phong cách Hồ </w:t>
      </w:r>
      <w:r w:rsidRPr="007D6CF4">
        <w:rPr>
          <w:rFonts w:ascii="Times New Roman" w:hAnsi="Times New Roman"/>
          <w:sz w:val="28"/>
          <w:szCs w:val="28"/>
          <w:lang w:val="vi-VN"/>
        </w:rPr>
        <w:t xml:space="preserve">Chí </w:t>
      </w:r>
      <w:r w:rsidRPr="007D6CF4">
        <w:rPr>
          <w:rFonts w:ascii="Times New Roman" w:hAnsi="Times New Roman"/>
          <w:sz w:val="28"/>
          <w:szCs w:val="28"/>
        </w:rPr>
        <w:t xml:space="preserve">Minh, các phong trào thi đua yêu nước, các cuộc vận động hướng tới mục tiêu nâng cao đời sống tinh thần, vật chất cho </w:t>
      </w:r>
      <w:r w:rsidRPr="007D6CF4">
        <w:rPr>
          <w:rFonts w:ascii="Times New Roman" w:hAnsi="Times New Roman"/>
          <w:sz w:val="28"/>
          <w:szCs w:val="28"/>
          <w:lang w:val="vi-VN"/>
        </w:rPr>
        <w:t>N</w:t>
      </w:r>
      <w:r w:rsidRPr="007D6CF4">
        <w:rPr>
          <w:rFonts w:ascii="Times New Roman" w:hAnsi="Times New Roman"/>
          <w:sz w:val="28"/>
          <w:szCs w:val="28"/>
        </w:rPr>
        <w:t xml:space="preserve">hân dân. </w:t>
      </w:r>
    </w:p>
    <w:p w14:paraId="3F1AA84D" w14:textId="77777777" w:rsidR="007D6CF4" w:rsidRPr="007D6CF4" w:rsidRDefault="007D6CF4" w:rsidP="007D6CF4">
      <w:pPr>
        <w:spacing w:before="120" w:after="120" w:line="360" w:lineRule="exact"/>
        <w:ind w:firstLine="567"/>
        <w:rPr>
          <w:rFonts w:ascii="Times New Roman" w:hAnsi="Times New Roman"/>
          <w:b/>
          <w:w w:val="102"/>
          <w:sz w:val="28"/>
          <w:szCs w:val="28"/>
        </w:rPr>
      </w:pPr>
      <w:r w:rsidRPr="007D6CF4">
        <w:rPr>
          <w:rFonts w:ascii="Times New Roman" w:hAnsi="Times New Roman"/>
          <w:b/>
          <w:w w:val="102"/>
          <w:sz w:val="28"/>
          <w:szCs w:val="28"/>
        </w:rPr>
        <w:t>2. Tuyên truyền Đại hội đại biểu Đảng bộ tỉnh Khánh Hòa lần thứ I, nhiệm kỳ 2025 - 2030</w:t>
      </w:r>
    </w:p>
    <w:p w14:paraId="7CB771CD" w14:textId="77777777" w:rsidR="007D6CF4" w:rsidRPr="007D6CF4" w:rsidRDefault="007D6CF4" w:rsidP="007D6CF4">
      <w:pPr>
        <w:spacing w:before="120" w:after="120" w:line="360" w:lineRule="exact"/>
        <w:ind w:firstLine="567"/>
        <w:rPr>
          <w:rFonts w:ascii="Times New Roman" w:hAnsi="Times New Roman"/>
          <w:b/>
          <w:i/>
          <w:w w:val="102"/>
          <w:sz w:val="28"/>
          <w:szCs w:val="28"/>
        </w:rPr>
      </w:pPr>
      <w:r w:rsidRPr="007D6CF4">
        <w:rPr>
          <w:rFonts w:ascii="Times New Roman" w:hAnsi="Times New Roman"/>
          <w:b/>
          <w:i/>
          <w:w w:val="102"/>
          <w:sz w:val="28"/>
          <w:szCs w:val="28"/>
        </w:rPr>
        <w:t>2.1. Trước Đại hội</w:t>
      </w:r>
    </w:p>
    <w:p w14:paraId="2495D1E4" w14:textId="77777777" w:rsidR="007D6CF4" w:rsidRPr="007D6CF4" w:rsidRDefault="007D6CF4" w:rsidP="007D6CF4">
      <w:pPr>
        <w:spacing w:before="120" w:after="120" w:line="360" w:lineRule="exact"/>
        <w:ind w:firstLine="567"/>
        <w:rPr>
          <w:rFonts w:ascii="Times New Roman" w:hAnsi="Times New Roman"/>
          <w:b/>
          <w:w w:val="102"/>
          <w:sz w:val="28"/>
          <w:szCs w:val="28"/>
        </w:rPr>
      </w:pPr>
      <w:r w:rsidRPr="007D6CF4">
        <w:rPr>
          <w:rFonts w:ascii="Times New Roman" w:hAnsi="Times New Roman"/>
          <w:bCs/>
          <w:spacing w:val="-2"/>
          <w:w w:val="102"/>
          <w:sz w:val="28"/>
          <w:szCs w:val="28"/>
        </w:rPr>
        <w:t>- Tuyên truyền ý</w:t>
      </w:r>
      <w:r w:rsidRPr="007D6CF4">
        <w:rPr>
          <w:rFonts w:ascii="Times New Roman" w:hAnsi="Times New Roman"/>
          <w:spacing w:val="-2"/>
          <w:w w:val="102"/>
          <w:sz w:val="28"/>
          <w:szCs w:val="28"/>
        </w:rPr>
        <w:t xml:space="preserve"> nghĩa, tầm quan trọng, mục tiêu, nhiệm vụ, bối cảnh đất nước, của tỉnh Khánh Hòa diễn ra Đại hội, nhất là về ý nghĩa, bối cảnh sau khi hợp nhất, sắp xếp bộ máy hệ thống chính trị của tỉnh Khánh Hòa.</w:t>
      </w:r>
    </w:p>
    <w:p w14:paraId="22A1DA97" w14:textId="77777777" w:rsidR="007D6CF4" w:rsidRPr="007D6CF4" w:rsidRDefault="007D6CF4" w:rsidP="007D6CF4">
      <w:pPr>
        <w:spacing w:before="120" w:after="120" w:line="360" w:lineRule="exact"/>
        <w:ind w:firstLine="567"/>
        <w:rPr>
          <w:rFonts w:ascii="Times New Roman" w:hAnsi="Times New Roman"/>
          <w:sz w:val="28"/>
          <w:szCs w:val="28"/>
        </w:rPr>
      </w:pPr>
      <w:r w:rsidRPr="007D6CF4">
        <w:rPr>
          <w:rFonts w:ascii="Times New Roman" w:hAnsi="Times New Roman"/>
          <w:w w:val="102"/>
          <w:sz w:val="28"/>
          <w:szCs w:val="28"/>
        </w:rPr>
        <w:t xml:space="preserve">- Tuyên truyền thành tựu nổi bật của tỉnh Khánh Hòa sau 40 năm thực hiện đường lối đổi mới; </w:t>
      </w:r>
      <w:r w:rsidRPr="007D6CF4">
        <w:rPr>
          <w:rFonts w:ascii="Times New Roman" w:hAnsi="Times New Roman"/>
          <w:sz w:val="28"/>
          <w:szCs w:val="28"/>
        </w:rPr>
        <w:t>kết quả nổi bật trong thực hiện Nghị quyết Đại hội Đảng bộ tỉnh Khánh Hòa lần thứ XVIII, Nghị quyết Đại hội Đảng bộ tỉnh Ninh Thuận lần thứ XIV nhiệm kỳ 2020 - 2025; những khó khăn, hạn chế, bài học kinh nghiệm.</w:t>
      </w:r>
    </w:p>
    <w:p w14:paraId="364BA6A0" w14:textId="77777777" w:rsidR="007D6CF4" w:rsidRPr="007D6CF4" w:rsidRDefault="007D6CF4" w:rsidP="007D6CF4">
      <w:pPr>
        <w:spacing w:before="120" w:after="120" w:line="360" w:lineRule="exact"/>
        <w:ind w:firstLine="567"/>
        <w:rPr>
          <w:rFonts w:ascii="Times New Roman" w:hAnsi="Times New Roman"/>
          <w:sz w:val="28"/>
          <w:szCs w:val="28"/>
        </w:rPr>
      </w:pPr>
      <w:r w:rsidRPr="007D6CF4">
        <w:rPr>
          <w:rFonts w:ascii="Times New Roman" w:hAnsi="Times New Roman"/>
          <w:sz w:val="28"/>
          <w:szCs w:val="28"/>
        </w:rPr>
        <w:t xml:space="preserve"> </w:t>
      </w:r>
      <w:r w:rsidRPr="007D6CF4">
        <w:rPr>
          <w:rFonts w:ascii="Times New Roman" w:hAnsi="Times New Roman"/>
          <w:bCs/>
          <w:spacing w:val="-2"/>
          <w:w w:val="102"/>
          <w:sz w:val="28"/>
          <w:szCs w:val="28"/>
        </w:rPr>
        <w:t>- Tuyên truyền</w:t>
      </w:r>
      <w:r w:rsidRPr="007D6CF4">
        <w:rPr>
          <w:rFonts w:ascii="Times New Roman" w:hAnsi="Times New Roman"/>
          <w:w w:val="102"/>
          <w:sz w:val="28"/>
          <w:szCs w:val="28"/>
        </w:rPr>
        <w:t xml:space="preserve"> chủ đề, phương châm của Đại hội; các dự thảo văn kiện trình Đại hội; làm rõ các nội dung, mục tiêu, nhiệm vụ, giải pháp, những đột phá để hiện thực hóa mục tiêu xây dựng tỉnh Khánh Hòa nâng tầm phát triển, sớm trở thành thành phố trực thuộc Trung ương.</w:t>
      </w:r>
    </w:p>
    <w:p w14:paraId="0F4424D1" w14:textId="77777777" w:rsidR="007D6CF4" w:rsidRPr="007D6CF4" w:rsidRDefault="007D6CF4" w:rsidP="007D6CF4">
      <w:pPr>
        <w:spacing w:before="120" w:after="120" w:line="360" w:lineRule="exact"/>
        <w:ind w:firstLine="567"/>
        <w:rPr>
          <w:rFonts w:ascii="Times New Roman" w:hAnsi="Times New Roman"/>
          <w:w w:val="102"/>
          <w:sz w:val="28"/>
          <w:szCs w:val="28"/>
        </w:rPr>
      </w:pPr>
      <w:r w:rsidRPr="007D6CF4">
        <w:rPr>
          <w:rFonts w:ascii="Times New Roman" w:hAnsi="Times New Roman"/>
          <w:bCs/>
          <w:spacing w:val="-2"/>
          <w:w w:val="102"/>
          <w:sz w:val="28"/>
          <w:szCs w:val="28"/>
        </w:rPr>
        <w:t>- Tuyên truyền</w:t>
      </w:r>
      <w:r w:rsidRPr="007D6CF4">
        <w:rPr>
          <w:rFonts w:ascii="Times New Roman" w:hAnsi="Times New Roman"/>
          <w:w w:val="102"/>
          <w:sz w:val="28"/>
          <w:szCs w:val="28"/>
        </w:rPr>
        <w:t xml:space="preserve"> c</w:t>
      </w:r>
      <w:r w:rsidRPr="007D6CF4">
        <w:rPr>
          <w:rFonts w:ascii="Times New Roman" w:hAnsi="Times New Roman"/>
          <w:w w:val="102"/>
          <w:sz w:val="28"/>
          <w:szCs w:val="28"/>
          <w:lang w:val="vi-VN"/>
        </w:rPr>
        <w:t>ông tác</w:t>
      </w:r>
      <w:r w:rsidRPr="007D6CF4">
        <w:rPr>
          <w:rFonts w:ascii="Times New Roman" w:hAnsi="Times New Roman"/>
          <w:bCs/>
          <w:iCs/>
          <w:w w:val="102"/>
          <w:sz w:val="28"/>
          <w:szCs w:val="28"/>
          <w:bdr w:val="none" w:sz="0" w:space="0" w:color="auto" w:frame="1"/>
          <w:lang w:val="vi-VN"/>
        </w:rPr>
        <w:t xml:space="preserve"> chuẩn bị tổ chức</w:t>
      </w:r>
      <w:r w:rsidRPr="007D6CF4">
        <w:rPr>
          <w:rFonts w:ascii="Times New Roman" w:hAnsi="Times New Roman"/>
          <w:spacing w:val="2"/>
          <w:w w:val="102"/>
          <w:sz w:val="28"/>
          <w:szCs w:val="28"/>
          <w:lang w:val="vi-VN"/>
        </w:rPr>
        <w:t xml:space="preserve"> </w:t>
      </w:r>
      <w:r w:rsidRPr="007D6CF4">
        <w:rPr>
          <w:rFonts w:ascii="Times New Roman" w:hAnsi="Times New Roman"/>
          <w:w w:val="102"/>
          <w:sz w:val="28"/>
          <w:szCs w:val="28"/>
        </w:rPr>
        <w:t>Đ</w:t>
      </w:r>
      <w:r w:rsidRPr="007D6CF4">
        <w:rPr>
          <w:rFonts w:ascii="Times New Roman" w:hAnsi="Times New Roman"/>
          <w:w w:val="102"/>
          <w:sz w:val="28"/>
          <w:szCs w:val="28"/>
          <w:lang w:val="vi-VN"/>
        </w:rPr>
        <w:t>ại hội</w:t>
      </w:r>
      <w:r w:rsidRPr="007D6CF4">
        <w:rPr>
          <w:rFonts w:ascii="Times New Roman" w:hAnsi="Times New Roman"/>
          <w:spacing w:val="2"/>
          <w:w w:val="102"/>
          <w:sz w:val="28"/>
          <w:szCs w:val="28"/>
        </w:rPr>
        <w:t xml:space="preserve">. </w:t>
      </w:r>
      <w:r w:rsidRPr="007D6CF4">
        <w:rPr>
          <w:rFonts w:ascii="Times New Roman" w:hAnsi="Times New Roman"/>
          <w:w w:val="102"/>
          <w:sz w:val="28"/>
          <w:szCs w:val="28"/>
        </w:rPr>
        <w:t xml:space="preserve">Giới thiệu nội dung các dự thảo văn kiện trình Đại hội Đảng bộ tỉnh </w:t>
      </w:r>
      <w:r w:rsidRPr="007D6CF4">
        <w:rPr>
          <w:rFonts w:ascii="Times New Roman" w:hAnsi="Times New Roman"/>
          <w:bCs/>
          <w:w w:val="102"/>
          <w:sz w:val="28"/>
          <w:szCs w:val="28"/>
        </w:rPr>
        <w:t>lần thứ I,</w:t>
      </w:r>
      <w:r w:rsidRPr="007D6CF4">
        <w:rPr>
          <w:rFonts w:ascii="Times New Roman" w:hAnsi="Times New Roman"/>
          <w:b/>
          <w:w w:val="102"/>
          <w:sz w:val="28"/>
          <w:szCs w:val="28"/>
        </w:rPr>
        <w:t xml:space="preserve"> </w:t>
      </w:r>
      <w:r w:rsidRPr="007D6CF4">
        <w:rPr>
          <w:rFonts w:ascii="Times New Roman" w:hAnsi="Times New Roman"/>
          <w:w w:val="102"/>
          <w:sz w:val="28"/>
          <w:szCs w:val="28"/>
        </w:rPr>
        <w:t>Đại hội XIV của Đảng; việc đóng góp ý kiến của các tổ chức, cán bộ, đảng viên và Nhân dân vào các dự thảo văn kiện.</w:t>
      </w:r>
    </w:p>
    <w:p w14:paraId="44450D7D" w14:textId="77777777" w:rsidR="007D6CF4" w:rsidRPr="007D6CF4" w:rsidRDefault="007D6CF4" w:rsidP="007D6CF4">
      <w:pPr>
        <w:spacing w:before="120" w:after="120" w:line="360" w:lineRule="exact"/>
        <w:ind w:firstLine="567"/>
        <w:rPr>
          <w:rFonts w:ascii="Times New Roman" w:hAnsi="Times New Roman"/>
          <w:w w:val="102"/>
          <w:sz w:val="28"/>
          <w:szCs w:val="28"/>
        </w:rPr>
      </w:pPr>
      <w:r w:rsidRPr="007D6CF4">
        <w:rPr>
          <w:rFonts w:ascii="Times New Roman" w:hAnsi="Times New Roman"/>
          <w:w w:val="102"/>
          <w:sz w:val="28"/>
          <w:szCs w:val="28"/>
        </w:rPr>
        <w:t xml:space="preserve">- Phản ánh ý kiến đóng góp, sự quan tâm, tình cảm, nguyện vọng của cán bộ, đảng viên và các tầng lớp nhân dân hướng về Đại hội Đảng bộ tỉnh </w:t>
      </w:r>
      <w:r w:rsidRPr="007D6CF4">
        <w:rPr>
          <w:rFonts w:ascii="Times New Roman" w:hAnsi="Times New Roman"/>
          <w:bCs/>
          <w:w w:val="102"/>
          <w:sz w:val="28"/>
          <w:szCs w:val="28"/>
        </w:rPr>
        <w:t xml:space="preserve">lần thứ I </w:t>
      </w:r>
      <w:r w:rsidRPr="007D6CF4">
        <w:rPr>
          <w:rFonts w:ascii="Times New Roman" w:hAnsi="Times New Roman"/>
          <w:w w:val="102"/>
          <w:sz w:val="28"/>
          <w:szCs w:val="28"/>
        </w:rPr>
        <w:t>và Đại hội XIV của Đảng.</w:t>
      </w:r>
    </w:p>
    <w:p w14:paraId="28234AA8" w14:textId="77777777" w:rsidR="007D6CF4" w:rsidRPr="007D6CF4" w:rsidRDefault="007D6CF4" w:rsidP="007D6CF4">
      <w:pPr>
        <w:spacing w:before="120" w:after="120" w:line="360" w:lineRule="exact"/>
        <w:ind w:firstLine="567"/>
        <w:rPr>
          <w:rFonts w:ascii="Times New Roman" w:hAnsi="Times New Roman"/>
          <w:w w:val="102"/>
          <w:sz w:val="28"/>
          <w:szCs w:val="28"/>
        </w:rPr>
      </w:pPr>
      <w:r w:rsidRPr="007D6CF4">
        <w:rPr>
          <w:rFonts w:ascii="Times New Roman" w:hAnsi="Times New Roman"/>
          <w:w w:val="102"/>
          <w:sz w:val="28"/>
          <w:szCs w:val="28"/>
          <w:lang w:val="vi-VN"/>
        </w:rPr>
        <w:t xml:space="preserve">- </w:t>
      </w:r>
      <w:r w:rsidRPr="007D6CF4">
        <w:rPr>
          <w:rFonts w:ascii="Times New Roman" w:hAnsi="Times New Roman"/>
          <w:w w:val="102"/>
          <w:sz w:val="28"/>
          <w:szCs w:val="28"/>
        </w:rPr>
        <w:t xml:space="preserve">Kết quả thực hiện các phong trào thi đua yêu nước, các công trình, hoạt động chào mừng Đại hội đại biểu Đảng bộ tỉnh </w:t>
      </w:r>
      <w:r w:rsidRPr="007D6CF4">
        <w:rPr>
          <w:rFonts w:ascii="Times New Roman" w:hAnsi="Times New Roman"/>
          <w:bCs/>
          <w:w w:val="102"/>
          <w:sz w:val="28"/>
          <w:szCs w:val="28"/>
        </w:rPr>
        <w:t>lần thứ I,</w:t>
      </w:r>
      <w:r w:rsidRPr="007D6CF4">
        <w:rPr>
          <w:rFonts w:ascii="Times New Roman" w:hAnsi="Times New Roman"/>
          <w:w w:val="102"/>
          <w:sz w:val="28"/>
          <w:szCs w:val="28"/>
        </w:rPr>
        <w:t xml:space="preserve"> Đại hội XIV của Đảng; Đại hội Thi đua yêu nước tỉnh Khánh Hòa lần thứ VI (2025 - 2030).</w:t>
      </w:r>
    </w:p>
    <w:p w14:paraId="6CF3C521" w14:textId="77777777" w:rsidR="007D6CF4" w:rsidRPr="007D6CF4" w:rsidRDefault="007D6CF4" w:rsidP="007D6CF4">
      <w:pPr>
        <w:spacing w:before="120" w:after="120" w:line="360" w:lineRule="exact"/>
        <w:ind w:firstLine="567"/>
        <w:rPr>
          <w:rFonts w:ascii="Times New Roman" w:hAnsi="Times New Roman"/>
          <w:b/>
          <w:i/>
          <w:w w:val="102"/>
          <w:sz w:val="28"/>
          <w:szCs w:val="28"/>
        </w:rPr>
      </w:pPr>
      <w:r w:rsidRPr="007D6CF4">
        <w:rPr>
          <w:rFonts w:ascii="Times New Roman" w:hAnsi="Times New Roman"/>
          <w:b/>
          <w:i/>
          <w:w w:val="102"/>
          <w:sz w:val="28"/>
          <w:szCs w:val="28"/>
        </w:rPr>
        <w:t>2.2. Trong Đại hội</w:t>
      </w:r>
    </w:p>
    <w:p w14:paraId="5EDE625F" w14:textId="77777777" w:rsidR="007D6CF4" w:rsidRPr="007D6CF4" w:rsidRDefault="007D6CF4" w:rsidP="007D6CF4">
      <w:pPr>
        <w:spacing w:before="120" w:after="120" w:line="360" w:lineRule="exact"/>
        <w:ind w:firstLine="567"/>
        <w:rPr>
          <w:rFonts w:ascii="Times New Roman" w:hAnsi="Times New Roman"/>
          <w:w w:val="102"/>
          <w:sz w:val="28"/>
          <w:szCs w:val="28"/>
        </w:rPr>
      </w:pPr>
      <w:r w:rsidRPr="007D6CF4">
        <w:rPr>
          <w:rFonts w:ascii="Times New Roman" w:hAnsi="Times New Roman"/>
          <w:w w:val="102"/>
          <w:sz w:val="28"/>
          <w:szCs w:val="28"/>
        </w:rPr>
        <w:t xml:space="preserve">- Tuyên truyền các nội dung, diễn biến của Đại hội Đảng bộ tỉnh </w:t>
      </w:r>
      <w:r w:rsidRPr="007D6CF4">
        <w:rPr>
          <w:rFonts w:ascii="Times New Roman" w:hAnsi="Times New Roman"/>
          <w:bCs/>
          <w:w w:val="102"/>
          <w:sz w:val="28"/>
          <w:szCs w:val="28"/>
        </w:rPr>
        <w:t>lần thứ I,</w:t>
      </w:r>
      <w:r w:rsidRPr="007D6CF4">
        <w:rPr>
          <w:rFonts w:ascii="Times New Roman" w:hAnsi="Times New Roman"/>
          <w:b/>
          <w:w w:val="102"/>
          <w:sz w:val="28"/>
          <w:szCs w:val="28"/>
        </w:rPr>
        <w:t xml:space="preserve"> </w:t>
      </w:r>
      <w:r w:rsidRPr="007D6CF4">
        <w:rPr>
          <w:rFonts w:ascii="Times New Roman" w:hAnsi="Times New Roman"/>
          <w:w w:val="102"/>
          <w:sz w:val="28"/>
          <w:szCs w:val="28"/>
        </w:rPr>
        <w:t xml:space="preserve">nhiệm kỳ 2025 - 2030; các Văn kiện trình Đại hội; danh sách Ban Chấp hành, </w:t>
      </w:r>
      <w:r w:rsidRPr="007D6CF4">
        <w:rPr>
          <w:rFonts w:ascii="Times New Roman" w:hAnsi="Times New Roman"/>
          <w:w w:val="102"/>
          <w:sz w:val="28"/>
          <w:szCs w:val="28"/>
        </w:rPr>
        <w:lastRenderedPageBreak/>
        <w:t>Ban Thường vụ, Bí thư, Phó Bí thư, Ủy ban Kiểm tra, Chủ nhiệm, Phó Chủ nhiệm Ủy ban Kiểm tra Tỉnh ủy nhiệm kỳ 2025 - 2030 và đại biểu dự Đại hội XIV của Đảng.</w:t>
      </w:r>
    </w:p>
    <w:p w14:paraId="1470B932" w14:textId="77777777" w:rsidR="007D6CF4" w:rsidRPr="007D6CF4" w:rsidRDefault="007D6CF4" w:rsidP="007D6CF4">
      <w:pPr>
        <w:spacing w:before="120" w:after="120" w:line="360" w:lineRule="exact"/>
        <w:ind w:firstLine="567"/>
        <w:rPr>
          <w:rFonts w:ascii="Times New Roman" w:hAnsi="Times New Roman"/>
          <w:w w:val="102"/>
          <w:sz w:val="28"/>
          <w:szCs w:val="28"/>
        </w:rPr>
      </w:pPr>
      <w:r w:rsidRPr="007D6CF4">
        <w:rPr>
          <w:rFonts w:ascii="Times New Roman" w:hAnsi="Times New Roman"/>
          <w:w w:val="102"/>
          <w:sz w:val="28"/>
          <w:szCs w:val="28"/>
        </w:rPr>
        <w:t>- Sự quan tâm và tình cảm của các tầng lớp nhân dân về Đại hội.</w:t>
      </w:r>
    </w:p>
    <w:p w14:paraId="437D6F1B" w14:textId="77777777" w:rsidR="007D6CF4" w:rsidRPr="007D6CF4" w:rsidRDefault="007D6CF4" w:rsidP="007D6CF4">
      <w:pPr>
        <w:spacing w:before="120" w:after="120" w:line="360" w:lineRule="exact"/>
        <w:ind w:firstLine="567"/>
        <w:rPr>
          <w:rFonts w:ascii="Times New Roman" w:hAnsi="Times New Roman"/>
          <w:b/>
          <w:i/>
          <w:w w:val="102"/>
          <w:sz w:val="28"/>
          <w:szCs w:val="28"/>
        </w:rPr>
      </w:pPr>
      <w:r w:rsidRPr="007D6CF4">
        <w:rPr>
          <w:rFonts w:ascii="Times New Roman" w:hAnsi="Times New Roman"/>
          <w:b/>
          <w:i/>
          <w:w w:val="102"/>
          <w:sz w:val="28"/>
          <w:szCs w:val="28"/>
        </w:rPr>
        <w:t>2.3. Sau Đại hội</w:t>
      </w:r>
    </w:p>
    <w:p w14:paraId="3E1C44A3" w14:textId="77777777" w:rsidR="007D6CF4" w:rsidRPr="007D6CF4" w:rsidRDefault="007D6CF4" w:rsidP="007D6CF4">
      <w:pPr>
        <w:spacing w:before="120" w:after="120" w:line="360" w:lineRule="exact"/>
        <w:ind w:firstLine="567"/>
        <w:rPr>
          <w:rFonts w:ascii="Times New Roman" w:hAnsi="Times New Roman"/>
          <w:sz w:val="28"/>
          <w:szCs w:val="28"/>
        </w:rPr>
      </w:pPr>
      <w:r w:rsidRPr="007D6CF4">
        <w:rPr>
          <w:rFonts w:ascii="Times New Roman" w:hAnsi="Times New Roman"/>
          <w:sz w:val="28"/>
          <w:szCs w:val="28"/>
        </w:rPr>
        <w:t xml:space="preserve">- Tuyên truyền các hoạt động chào mừng thành công Đại hội đại biểu Đảng bộ tỉnh Khánh Hòa lần thứ I, nhiệm kỳ 2025 - 2030. </w:t>
      </w:r>
    </w:p>
    <w:p w14:paraId="5D81F548" w14:textId="77777777" w:rsidR="007D6CF4" w:rsidRPr="007D6CF4" w:rsidRDefault="007D6CF4" w:rsidP="007D6CF4">
      <w:pPr>
        <w:spacing w:before="120" w:after="120" w:line="360" w:lineRule="exact"/>
        <w:ind w:firstLine="567"/>
        <w:rPr>
          <w:rFonts w:ascii="Times New Roman" w:hAnsi="Times New Roman"/>
          <w:w w:val="102"/>
          <w:sz w:val="28"/>
          <w:szCs w:val="28"/>
        </w:rPr>
      </w:pPr>
      <w:r w:rsidRPr="007D6CF4">
        <w:rPr>
          <w:rFonts w:ascii="Times New Roman" w:hAnsi="Times New Roman"/>
          <w:w w:val="102"/>
          <w:sz w:val="28"/>
          <w:szCs w:val="28"/>
        </w:rPr>
        <w:t>- Công tác nghiên cứu, học tập, quán triệt, triển khai thực hiện Nghị quyết Đại hội Đảng bộ tỉnh</w:t>
      </w:r>
      <w:r w:rsidRPr="007D6CF4">
        <w:rPr>
          <w:rFonts w:ascii="Times New Roman" w:hAnsi="Times New Roman"/>
          <w:bCs/>
          <w:w w:val="102"/>
          <w:sz w:val="28"/>
          <w:szCs w:val="28"/>
        </w:rPr>
        <w:t xml:space="preserve"> lần thứ I,</w:t>
      </w:r>
      <w:r w:rsidRPr="007D6CF4">
        <w:rPr>
          <w:rFonts w:ascii="Times New Roman" w:hAnsi="Times New Roman"/>
          <w:w w:val="102"/>
          <w:sz w:val="28"/>
          <w:szCs w:val="28"/>
        </w:rPr>
        <w:t xml:space="preserve"> nhiệm kỳ 2025 - 2030. Các chương trình hành động, phong trào thi đua yêu nước của cán bộ, đảng viên, các tầng lớp nhân dân trong thực hiện Nghị quyết Đại hội...</w:t>
      </w:r>
    </w:p>
    <w:p w14:paraId="5DABC3B7" w14:textId="77777777" w:rsidR="007D6CF4" w:rsidRPr="007D6CF4" w:rsidRDefault="007D6CF4" w:rsidP="007D6CF4">
      <w:pPr>
        <w:spacing w:before="120" w:after="120" w:line="360" w:lineRule="exact"/>
        <w:ind w:firstLine="567"/>
        <w:rPr>
          <w:rFonts w:ascii="Times New Roman" w:hAnsi="Times New Roman"/>
          <w:b/>
          <w:sz w:val="28"/>
          <w:szCs w:val="28"/>
          <w:lang w:val="vi-VN"/>
        </w:rPr>
      </w:pPr>
      <w:r w:rsidRPr="007D6CF4">
        <w:rPr>
          <w:rFonts w:ascii="Times New Roman" w:hAnsi="Times New Roman"/>
          <w:b/>
          <w:sz w:val="28"/>
          <w:szCs w:val="28"/>
        </w:rPr>
        <w:t xml:space="preserve">3. Trong thời gian diễn ra Đại hội XIV của Đảng </w:t>
      </w:r>
    </w:p>
    <w:p w14:paraId="2180274A" w14:textId="77777777" w:rsidR="007D6CF4" w:rsidRPr="007D6CF4" w:rsidRDefault="007D6CF4" w:rsidP="007D6CF4">
      <w:pPr>
        <w:spacing w:before="120" w:after="120" w:line="360" w:lineRule="exact"/>
        <w:ind w:firstLine="567"/>
        <w:rPr>
          <w:rFonts w:ascii="Times New Roman" w:hAnsi="Times New Roman"/>
          <w:sz w:val="28"/>
          <w:szCs w:val="28"/>
        </w:rPr>
      </w:pPr>
      <w:r w:rsidRPr="007D6CF4">
        <w:rPr>
          <w:rFonts w:ascii="Times New Roman" w:hAnsi="Times New Roman"/>
          <w:sz w:val="28"/>
          <w:szCs w:val="28"/>
        </w:rPr>
        <w:t>- Tuyên truyền diễn biến, kết quả Đại hội XIV của Đảng: Phiên khai mạc, bế mạc, quá trình thảo luận các dự thảo văn kiện; nội dung các tham luận; công tác nhân sự Ban Chấp hành Trung ương.</w:t>
      </w:r>
    </w:p>
    <w:p w14:paraId="4C6FF343" w14:textId="77777777" w:rsidR="007D6CF4" w:rsidRPr="007D6CF4" w:rsidRDefault="007D6CF4" w:rsidP="007D6CF4">
      <w:pPr>
        <w:spacing w:before="120" w:after="120" w:line="360" w:lineRule="exact"/>
        <w:ind w:firstLine="567"/>
        <w:rPr>
          <w:rFonts w:ascii="Times New Roman" w:hAnsi="Times New Roman"/>
          <w:sz w:val="28"/>
          <w:szCs w:val="28"/>
          <w:lang w:val="vi-VN"/>
        </w:rPr>
      </w:pPr>
      <w:r w:rsidRPr="007D6CF4">
        <w:rPr>
          <w:rFonts w:ascii="Times New Roman" w:hAnsi="Times New Roman"/>
          <w:sz w:val="28"/>
          <w:szCs w:val="28"/>
        </w:rPr>
        <w:t>- Thông tin, tuyên truyền những tình cảm, kỳ vọng của cán bộ, đảng viên, Nhân dân trong tỉnh, trong nước, người Việt Nam ở nước ngoài và sự quan tâm của dư luận quốc tế đối với Đại hội.</w:t>
      </w:r>
    </w:p>
    <w:p w14:paraId="7DD41FB6" w14:textId="77777777" w:rsidR="007D6CF4" w:rsidRPr="007D6CF4" w:rsidRDefault="007D6CF4" w:rsidP="007D6CF4">
      <w:pPr>
        <w:spacing w:before="120" w:after="120" w:line="360" w:lineRule="exact"/>
        <w:ind w:firstLine="567"/>
        <w:rPr>
          <w:rFonts w:ascii="Times New Roman" w:hAnsi="Times New Roman"/>
          <w:sz w:val="28"/>
          <w:szCs w:val="28"/>
          <w:lang w:val="vi-VN"/>
        </w:rPr>
      </w:pPr>
      <w:r w:rsidRPr="007D6CF4">
        <w:rPr>
          <w:rFonts w:ascii="Times New Roman" w:hAnsi="Times New Roman"/>
          <w:sz w:val="28"/>
          <w:szCs w:val="28"/>
        </w:rPr>
        <w:t xml:space="preserve">- Các hoạt động đối ngoại Đảng, ngoại giao Nhà nước liên quan đến Đại hội; các hoạt động chúc mừng thành công Đại hội của bạn bè quốc tế. </w:t>
      </w:r>
    </w:p>
    <w:p w14:paraId="4DD1892B" w14:textId="77777777" w:rsidR="007D6CF4" w:rsidRPr="007D6CF4" w:rsidRDefault="007D6CF4" w:rsidP="007D6CF4">
      <w:pPr>
        <w:spacing w:before="120" w:after="120" w:line="360" w:lineRule="exact"/>
        <w:ind w:firstLine="567"/>
        <w:rPr>
          <w:rFonts w:ascii="Times New Roman" w:hAnsi="Times New Roman"/>
          <w:b/>
          <w:sz w:val="28"/>
          <w:szCs w:val="28"/>
          <w:lang w:val="vi-VN"/>
        </w:rPr>
      </w:pPr>
      <w:r w:rsidRPr="007D6CF4">
        <w:rPr>
          <w:rFonts w:ascii="Times New Roman" w:hAnsi="Times New Roman"/>
          <w:b/>
          <w:sz w:val="28"/>
          <w:szCs w:val="28"/>
        </w:rPr>
        <w:t xml:space="preserve">4. Sau </w:t>
      </w:r>
      <w:r w:rsidRPr="007D6CF4">
        <w:rPr>
          <w:rFonts w:ascii="Times New Roman" w:hAnsi="Times New Roman"/>
          <w:b/>
          <w:sz w:val="28"/>
          <w:szCs w:val="28"/>
          <w:lang w:val="vi-VN"/>
        </w:rPr>
        <w:t>Đại hội</w:t>
      </w:r>
      <w:r w:rsidRPr="007D6CF4">
        <w:rPr>
          <w:rFonts w:ascii="Times New Roman" w:hAnsi="Times New Roman"/>
          <w:b/>
          <w:sz w:val="28"/>
          <w:szCs w:val="28"/>
        </w:rPr>
        <w:t xml:space="preserve"> XIV của Đảng</w:t>
      </w:r>
    </w:p>
    <w:p w14:paraId="7A8820CB" w14:textId="77777777" w:rsidR="007D6CF4" w:rsidRPr="007D6CF4" w:rsidRDefault="007D6CF4" w:rsidP="007D6CF4">
      <w:pPr>
        <w:spacing w:before="120" w:after="120" w:line="360" w:lineRule="exact"/>
        <w:ind w:firstLine="567"/>
        <w:rPr>
          <w:rFonts w:ascii="Times New Roman" w:hAnsi="Times New Roman"/>
          <w:sz w:val="28"/>
          <w:szCs w:val="28"/>
          <w:lang w:val="vi-VN"/>
        </w:rPr>
      </w:pPr>
      <w:r w:rsidRPr="007D6CF4">
        <w:rPr>
          <w:rFonts w:ascii="Times New Roman" w:hAnsi="Times New Roman"/>
          <w:sz w:val="28"/>
          <w:szCs w:val="28"/>
        </w:rPr>
        <w:t xml:space="preserve">- Tuyên truyền kết quả Đại hội, những điểm mới, quan trọng, đột phá của Nghị quyết Đại hội; kết quả bầu Ban Chấp hành Trung ương, Bộ Chính trị, Ban Bí thư, Tổng Bí thư và Ủy ban Kiểm tra Trung ương khóa XIV. Khẳng định tính kế thừa và phát triển trong công tác cán bộ, đáp ứng yêu cầu lãnh đạo đất nước trong giai đoạn mới, thể hiện rõ tinh thần đổi mới, đoàn kết, thống nhất trong Đảng; khẳng định Ban Chấp hành Trung ương khóa XIV là những đồng chí tiêu biểu cho hơn 5 triệu đảng viên, có đủ tiêu chuẩn về phẩm chất, đạo đức, năng lực, trình độ để gánh vác trọng trách mà Đảng và Nhân dân giao phó. </w:t>
      </w:r>
    </w:p>
    <w:p w14:paraId="535EF458" w14:textId="77777777" w:rsidR="007D6CF4" w:rsidRPr="007D6CF4" w:rsidRDefault="007D6CF4" w:rsidP="007D6CF4">
      <w:pPr>
        <w:spacing w:before="120" w:after="120" w:line="360" w:lineRule="exact"/>
        <w:ind w:firstLine="567"/>
        <w:rPr>
          <w:rFonts w:ascii="Times New Roman" w:hAnsi="Times New Roman"/>
          <w:sz w:val="28"/>
          <w:szCs w:val="28"/>
          <w:lang w:val="vi-VN"/>
        </w:rPr>
      </w:pPr>
      <w:r w:rsidRPr="007D6CF4">
        <w:rPr>
          <w:rFonts w:ascii="Times New Roman" w:hAnsi="Times New Roman"/>
          <w:sz w:val="28"/>
          <w:szCs w:val="28"/>
        </w:rPr>
        <w:t xml:space="preserve">- Tuyên truyền các hoạt động chào mừng thành công của Đại hội; dư luận trong </w:t>
      </w:r>
      <w:r w:rsidRPr="007D6CF4">
        <w:rPr>
          <w:rFonts w:ascii="Times New Roman" w:hAnsi="Times New Roman"/>
          <w:sz w:val="28"/>
          <w:szCs w:val="28"/>
          <w:lang w:val="vi-VN"/>
        </w:rPr>
        <w:t xml:space="preserve">tỉnh, trong </w:t>
      </w:r>
      <w:r w:rsidRPr="007D6CF4">
        <w:rPr>
          <w:rFonts w:ascii="Times New Roman" w:hAnsi="Times New Roman"/>
          <w:sz w:val="28"/>
          <w:szCs w:val="28"/>
        </w:rPr>
        <w:t>nước, quốc tế về kết quả Đại hội.</w:t>
      </w:r>
    </w:p>
    <w:p w14:paraId="7CD0C3AF" w14:textId="77777777" w:rsidR="007D6CF4" w:rsidRPr="007D6CF4" w:rsidRDefault="007D6CF4" w:rsidP="007D6CF4">
      <w:pPr>
        <w:spacing w:before="120" w:after="120" w:line="360" w:lineRule="exact"/>
        <w:ind w:firstLine="567"/>
        <w:rPr>
          <w:rFonts w:ascii="Times New Roman" w:hAnsi="Times New Roman"/>
          <w:sz w:val="28"/>
          <w:szCs w:val="28"/>
        </w:rPr>
      </w:pPr>
      <w:r w:rsidRPr="007D6CF4">
        <w:rPr>
          <w:rFonts w:ascii="Times New Roman" w:hAnsi="Times New Roman"/>
          <w:sz w:val="28"/>
          <w:szCs w:val="28"/>
        </w:rPr>
        <w:t xml:space="preserve">- Tuyên truyền các hoạt động học tập, quán triệt, triển khai thực hiện nghị quyết Đại hội, chương trình hành động thực hiện nghị quyết của các cấp ủy, tổ chức đảng. </w:t>
      </w:r>
    </w:p>
    <w:p w14:paraId="6FF00A1B" w14:textId="4DC8D6BE" w:rsidR="007D6CF4" w:rsidRDefault="007D6CF4" w:rsidP="007D6CF4">
      <w:pPr>
        <w:spacing w:before="120" w:after="120" w:line="360" w:lineRule="exact"/>
        <w:ind w:firstLine="567"/>
        <w:rPr>
          <w:rFonts w:ascii="Times New Roman" w:hAnsi="Times New Roman"/>
          <w:sz w:val="28"/>
          <w:szCs w:val="28"/>
        </w:rPr>
      </w:pPr>
      <w:r w:rsidRPr="007D6CF4">
        <w:rPr>
          <w:rFonts w:ascii="Times New Roman" w:hAnsi="Times New Roman"/>
          <w:sz w:val="28"/>
          <w:szCs w:val="28"/>
        </w:rPr>
        <w:t xml:space="preserve">Bên cạnh các nội dung tuyên truyền theo bốn đợt cao điểm trên, chú trọng công tác đấu tranh phản bác các thông tin sai trái, thù địch, phủ nhận chủ nghĩa </w:t>
      </w:r>
      <w:r w:rsidRPr="007D6CF4">
        <w:rPr>
          <w:rFonts w:ascii="Times New Roman" w:hAnsi="Times New Roman"/>
          <w:sz w:val="28"/>
          <w:szCs w:val="28"/>
        </w:rPr>
        <w:lastRenderedPageBreak/>
        <w:t xml:space="preserve">Mác - Lênin, tư tưởng Hồ Chí Minh; chủ trương, đường lối và sự lãnh đạo của Đảng, chính sách, pháp luật của Nhà nước và xuyên tạc công tác nhân sự Đại hội. </w:t>
      </w:r>
    </w:p>
    <w:p w14:paraId="4A279BA4" w14:textId="77777777" w:rsidR="00783865" w:rsidRPr="00783865" w:rsidRDefault="00783865" w:rsidP="00783865">
      <w:pPr>
        <w:pStyle w:val="Heading1"/>
        <w:shd w:val="clear" w:color="auto" w:fill="FFFFFF"/>
        <w:spacing w:line="264" w:lineRule="auto"/>
        <w:ind w:firstLine="567"/>
        <w:jc w:val="center"/>
        <w:rPr>
          <w:rFonts w:ascii="Times New Roman" w:hAnsi="Times New Roman"/>
          <w:b/>
          <w:bCs/>
          <w:color w:val="212529"/>
          <w:sz w:val="28"/>
          <w:szCs w:val="28"/>
        </w:rPr>
      </w:pPr>
      <w:r w:rsidRPr="00783865">
        <w:rPr>
          <w:rFonts w:ascii="Times New Roman" w:hAnsi="Times New Roman"/>
          <w:b/>
          <w:bCs/>
          <w:color w:val="212529"/>
          <w:sz w:val="28"/>
          <w:szCs w:val="28"/>
        </w:rPr>
        <w:t xml:space="preserve">PHÁT HUY TINH THẦN CÁCH MẠNG THÁNG THÁNG TÁM </w:t>
      </w:r>
    </w:p>
    <w:p w14:paraId="2CE309D2" w14:textId="39E09BFE" w:rsidR="00783865" w:rsidRPr="00783865" w:rsidRDefault="00783865" w:rsidP="00783865">
      <w:pPr>
        <w:pStyle w:val="Heading1"/>
        <w:shd w:val="clear" w:color="auto" w:fill="FFFFFF"/>
        <w:spacing w:before="0" w:line="264" w:lineRule="auto"/>
        <w:ind w:firstLine="567"/>
        <w:jc w:val="center"/>
        <w:rPr>
          <w:rFonts w:ascii="Times New Roman" w:hAnsi="Times New Roman"/>
          <w:b/>
          <w:bCs/>
          <w:color w:val="212529"/>
          <w:sz w:val="28"/>
          <w:szCs w:val="28"/>
        </w:rPr>
      </w:pPr>
      <w:r w:rsidRPr="00783865">
        <w:rPr>
          <w:rFonts w:ascii="Times New Roman" w:hAnsi="Times New Roman"/>
          <w:b/>
          <w:bCs/>
          <w:color w:val="212529"/>
          <w:sz w:val="28"/>
          <w:szCs w:val="28"/>
        </w:rPr>
        <w:t>TRONG KỶ NGUYÊN MỚI</w:t>
      </w:r>
    </w:p>
    <w:p w14:paraId="6F97F7CC" w14:textId="5C73E7AD" w:rsidR="00783865" w:rsidRPr="00543217" w:rsidRDefault="00543217" w:rsidP="00783865">
      <w:pPr>
        <w:pStyle w:val="t1"/>
        <w:shd w:val="clear" w:color="auto" w:fill="FFFFFF"/>
        <w:spacing w:before="120" w:beforeAutospacing="0" w:after="120" w:afterAutospacing="0" w:line="360" w:lineRule="exact"/>
        <w:ind w:firstLine="567"/>
        <w:jc w:val="both"/>
        <w:rPr>
          <w:color w:val="212529"/>
          <w:sz w:val="28"/>
          <w:szCs w:val="28"/>
        </w:rPr>
      </w:pPr>
      <w:r w:rsidRPr="00543217">
        <w:rPr>
          <w:color w:val="212529"/>
          <w:sz w:val="28"/>
          <w:szCs w:val="28"/>
        </w:rPr>
        <w:t xml:space="preserve">Cách đây tròn 80 năm, </w:t>
      </w:r>
      <w:r w:rsidR="00783865">
        <w:rPr>
          <w:color w:val="212529"/>
          <w:sz w:val="28"/>
          <w:szCs w:val="28"/>
        </w:rPr>
        <w:t>trong những ngày tháng Tám mùa Thu lịch sử, N</w:t>
      </w:r>
      <w:r w:rsidRPr="00543217">
        <w:rPr>
          <w:color w:val="212529"/>
          <w:sz w:val="28"/>
          <w:szCs w:val="28"/>
        </w:rPr>
        <w:t>hân dân ta dưới sự lãnh đạo của Đảng Cộng sản Việt Nam và Chủ tịch Hồ Chí Minh đã làm nên sự kiện “long trời, lở đất”, đập tan ách đô hộ của thực dân Pháp, chấm dứt chế độ quân chủ chuyên chế tồn tại ngót nghìn năm, lập nên nước Việt Nam Dân chủ Cộng hòa - Nhà nước dân chủ nhân dân đầu tiên ở Đông Nam Á. Từ đây, đất nước Việt Nam có tên trên bản đồ thế giới, nhân dân ta từ thân phận nô lệ trở thành người làm chủ đất nước, làm chủ vận mệnh của mình.</w:t>
      </w:r>
    </w:p>
    <w:p w14:paraId="181E4CA5" w14:textId="77777777" w:rsidR="00543217" w:rsidRPr="00543217" w:rsidRDefault="001000F2" w:rsidP="00543217">
      <w:pPr>
        <w:pStyle w:val="t1"/>
        <w:shd w:val="clear" w:color="auto" w:fill="FFFFFF"/>
        <w:spacing w:before="120" w:beforeAutospacing="0" w:after="120" w:afterAutospacing="0" w:line="360" w:lineRule="exact"/>
        <w:ind w:firstLine="567"/>
        <w:jc w:val="both"/>
        <w:rPr>
          <w:sz w:val="28"/>
          <w:szCs w:val="28"/>
        </w:rPr>
      </w:pPr>
      <w:hyperlink r:id="rId9" w:tgtFrame="_blank" w:history="1">
        <w:r w:rsidR="00543217" w:rsidRPr="00543217">
          <w:rPr>
            <w:rStyle w:val="Hyperlink"/>
            <w:color w:val="auto"/>
            <w:sz w:val="28"/>
            <w:szCs w:val="28"/>
            <w:u w:val="none"/>
          </w:rPr>
          <w:t>Cách mạng Tháng Tám thành công</w:t>
        </w:r>
      </w:hyperlink>
      <w:r w:rsidR="00543217" w:rsidRPr="00543217">
        <w:rPr>
          <w:sz w:val="28"/>
          <w:szCs w:val="28"/>
        </w:rPr>
        <w:t> tạo ra bước ngoặt lịch sử trọng đại, xã hội Việt Nam từ chế độ thuộc địa nửa phong kiến chuyển sang một chế độ xã hội mới - chế độ xã hội chủ nghĩa của dân, do dân và vì dân; dân tộc Việt Nam bước vào một thời đại mới - Thời đại Hồ Chí Minh rực rỡ, huy hoàng.</w:t>
      </w:r>
    </w:p>
    <w:p w14:paraId="5D6F11CF" w14:textId="77777777" w:rsidR="00543217" w:rsidRPr="00543217" w:rsidRDefault="00543217" w:rsidP="00543217">
      <w:pPr>
        <w:pStyle w:val="t1"/>
        <w:shd w:val="clear" w:color="auto" w:fill="FFFFFF"/>
        <w:spacing w:before="120" w:beforeAutospacing="0" w:after="120" w:afterAutospacing="0" w:line="360" w:lineRule="exact"/>
        <w:ind w:firstLine="567"/>
        <w:jc w:val="both"/>
        <w:rPr>
          <w:sz w:val="28"/>
          <w:szCs w:val="28"/>
        </w:rPr>
      </w:pPr>
      <w:r w:rsidRPr="00543217">
        <w:rPr>
          <w:sz w:val="28"/>
          <w:szCs w:val="28"/>
        </w:rPr>
        <w:t>Thắng lợi của Cách mạng Tháng Tám năm 1945 là sự kết tinh khát vọng ngàn đời của dân tộc về độc lập, tự do; là biểu tượng cao đẹp của tinh thần yêu nước và sức mạnh đại đoàn kết toàn dân tộc. Cách mạng Tháng Tám còn mang tầm vóc thời đại, có ý nghĩa quốc tế sâu sắc, đã cổ vũ các dân tộc thuộc địa, nhân dân bị áp bức, bóc lột trên toàn thế giới vùng lên đấu tranh giành độc lập, dân chủ và tiến bộ xã hội.</w:t>
      </w:r>
    </w:p>
    <w:p w14:paraId="090B1110" w14:textId="77777777" w:rsidR="00543217" w:rsidRPr="00543217" w:rsidRDefault="00543217" w:rsidP="00543217">
      <w:pPr>
        <w:pStyle w:val="t1"/>
        <w:shd w:val="clear" w:color="auto" w:fill="FFFFFF"/>
        <w:spacing w:before="120" w:beforeAutospacing="0" w:after="120" w:afterAutospacing="0" w:line="360" w:lineRule="exact"/>
        <w:ind w:firstLine="567"/>
        <w:jc w:val="both"/>
        <w:rPr>
          <w:color w:val="212529"/>
          <w:sz w:val="28"/>
          <w:szCs w:val="28"/>
        </w:rPr>
      </w:pPr>
      <w:r w:rsidRPr="00543217">
        <w:rPr>
          <w:sz w:val="28"/>
          <w:szCs w:val="28"/>
        </w:rPr>
        <w:t>Thành quả vĩ đại của Cách mạng Tháng Tám đã khẳng định vai trò lãnh đạo của </w:t>
      </w:r>
      <w:hyperlink r:id="rId10" w:tgtFrame="_blank" w:history="1">
        <w:r w:rsidRPr="00543217">
          <w:rPr>
            <w:rStyle w:val="Hyperlink"/>
            <w:color w:val="auto"/>
            <w:sz w:val="28"/>
            <w:szCs w:val="28"/>
            <w:u w:val="none"/>
          </w:rPr>
          <w:t>Đảng Cộng sản Việt Nam</w:t>
        </w:r>
      </w:hyperlink>
      <w:r w:rsidRPr="00543217">
        <w:rPr>
          <w:sz w:val="28"/>
          <w:szCs w:val="28"/>
        </w:rPr>
        <w:t xml:space="preserve"> - </w:t>
      </w:r>
      <w:r w:rsidRPr="00543217">
        <w:rPr>
          <w:color w:val="212529"/>
          <w:sz w:val="28"/>
          <w:szCs w:val="28"/>
        </w:rPr>
        <w:t>Đảng chân chính cách mạng do Chủ tịch Hồ Chí Minh sáng lập và rèn luyện. Đảng lấy chủ nghĩa Mác-Lênin, tư tưởng Hồ Chí Minh làm nền tảng tư tưởng, lý luận, luôn giương cao ngọn cờ độc lập dân tộc và chủ nghĩa xã hội, tập hợp toàn dân, gắn bó máu thịt với nhân dân, kết hợp sức mạnh dân tộc với sức mạnh thời đại, tiến hành cách mạng một cách toàn diện và triệt để, kiên cường đấu tranh, kiên định mục tiêu độc lập cho dân tộc, tự do, ấm no, hạnh phúc cho nhân dân.</w:t>
      </w:r>
    </w:p>
    <w:p w14:paraId="089A44A5" w14:textId="77777777" w:rsidR="00543217" w:rsidRPr="00543217" w:rsidRDefault="00543217" w:rsidP="00543217">
      <w:pPr>
        <w:pStyle w:val="t1"/>
        <w:shd w:val="clear" w:color="auto" w:fill="FFFFFF"/>
        <w:spacing w:before="120" w:beforeAutospacing="0" w:after="120" w:afterAutospacing="0" w:line="360" w:lineRule="exact"/>
        <w:ind w:firstLine="567"/>
        <w:jc w:val="both"/>
        <w:rPr>
          <w:color w:val="212529"/>
          <w:sz w:val="28"/>
          <w:szCs w:val="28"/>
        </w:rPr>
      </w:pPr>
      <w:r w:rsidRPr="00543217">
        <w:rPr>
          <w:color w:val="212529"/>
          <w:sz w:val="28"/>
          <w:szCs w:val="28"/>
        </w:rPr>
        <w:t>80 năm qua, toàn Đảng, toàn dân, toàn quân ta kiên quyết, kiên trì bảo vệ vững chắc thành quả cách mạng và không ngừng phát huy những giá trị trường tồn của Cách mạng Tháng Tám. Đó là tinh thần cách mạng bất diệt, là bài học về xây dựng Đảng vững mạnh, xây dựng lực lượng chính trị quần chúng đông đảo, mạnh mẽ; tập hợp và phát huy sức mạnh khối đại đoàn kết toàn dân tộc; về nắm vững tình thế, chọn đúng thời cơ, biết kết hợp sức mạnh dân tộc với sức mạnh thời đại; khơi dậy trong toàn dân ý chí tự lực, tự cường, tinh thần chủ động, sáng tạo “đem sức ta mà giải phóng cho ta”.</w:t>
      </w:r>
    </w:p>
    <w:p w14:paraId="21481967" w14:textId="77777777" w:rsidR="00543217" w:rsidRPr="00543217" w:rsidRDefault="00543217" w:rsidP="00543217">
      <w:pPr>
        <w:pStyle w:val="t1"/>
        <w:shd w:val="clear" w:color="auto" w:fill="FFFFFF"/>
        <w:spacing w:before="120" w:beforeAutospacing="0" w:after="120" w:afterAutospacing="0" w:line="360" w:lineRule="exact"/>
        <w:ind w:firstLine="567"/>
        <w:jc w:val="both"/>
        <w:rPr>
          <w:sz w:val="28"/>
          <w:szCs w:val="28"/>
        </w:rPr>
      </w:pPr>
      <w:r w:rsidRPr="00543217">
        <w:rPr>
          <w:color w:val="212529"/>
          <w:sz w:val="28"/>
          <w:szCs w:val="28"/>
        </w:rPr>
        <w:lastRenderedPageBreak/>
        <w:t>Trải qua các giai đoạn đấu tranh cách mạng gian khổ, trong bất kỳ hoàn cảnh nào, giá trị của Cách mạng Tháng Tám luôn là nền tảng vững chắc, kim chỉ nam cho toàn thể dân tộc Việt Nam đoàn kết một lòng, vững bước dưới ngọn cờ lãnh đạo của Đảng, đưa con thuyền cách mạng Việt Nam vượt qua mọi thác ghềnh, lập nên những kỳ tích trong thế kỷ 20; đánh thắng các đội quân xâm lược của chủ nghĩa phát-xít, thực dân, đế quốc, giành độc lập dân tộc, thống nhất Tổ quốc, cả nước đi lên chủ nghĩa xã hội, tiến hành thành công công cuộc đổi mới, </w:t>
      </w:r>
      <w:hyperlink r:id="rId11" w:tgtFrame="_blank" w:history="1">
        <w:r w:rsidRPr="00543217">
          <w:rPr>
            <w:rStyle w:val="Hyperlink"/>
            <w:color w:val="auto"/>
            <w:sz w:val="28"/>
            <w:szCs w:val="28"/>
            <w:u w:val="none"/>
          </w:rPr>
          <w:t>xây dựng và phát triển đất nước</w:t>
        </w:r>
      </w:hyperlink>
      <w:r w:rsidRPr="00543217">
        <w:rPr>
          <w:sz w:val="28"/>
          <w:szCs w:val="28"/>
        </w:rPr>
        <w:t>.</w:t>
      </w:r>
    </w:p>
    <w:p w14:paraId="66034561" w14:textId="77777777" w:rsidR="00543217" w:rsidRPr="00543217" w:rsidRDefault="00543217" w:rsidP="00543217">
      <w:pPr>
        <w:pStyle w:val="t1"/>
        <w:shd w:val="clear" w:color="auto" w:fill="FFFFFF"/>
        <w:spacing w:before="120" w:beforeAutospacing="0" w:after="120" w:afterAutospacing="0" w:line="360" w:lineRule="exact"/>
        <w:ind w:firstLine="567"/>
        <w:jc w:val="both"/>
        <w:rPr>
          <w:color w:val="212529"/>
          <w:sz w:val="28"/>
          <w:szCs w:val="28"/>
        </w:rPr>
      </w:pPr>
      <w:r w:rsidRPr="00543217">
        <w:rPr>
          <w:color w:val="212529"/>
          <w:sz w:val="28"/>
          <w:szCs w:val="28"/>
        </w:rPr>
        <w:t>Tự hào về Cách mạng Tháng Tám lịch sử, chúng ta mãi mãi khắc ghi công lao to lớn của Chủ tịch Hồ Chí Minh vĩ đại, vị lãnh tụ thiên tài của cách mạng Việt Nam, sự cống hiến, hy sinh xương máu của hàng triệu Anh hùng, liệt sĩ, những người con ưu tú của dân tộc, các bậc lão thành cách mạng, Mẹ Việt Nam Anh hùng, gia đình có công với Tổ quốc. Chúng ta nguyện phát huy giá trị vĩ đại và tinh thần bất diệt của Cách mạng Tháng Tám trong giai đoạn phát triển mới của đất nước; khơi dậy mạnh mẽ trong toàn Đảng, toàn dân, toàn quân lòng yêu nước nồng nàn, niềm tự hào dân tộc, ý chí quật cường, tinh thần đoàn kết, thống nhất, quyết tâm làm nên kỳ tích trong thế kỷ 21, hiện thực hóa khát vọng phát triển, đưa đất nước vững bước vào kỷ nguyên mới, kỷ nguyên giàu mạnh và thịnh vượng.</w:t>
      </w:r>
    </w:p>
    <w:p w14:paraId="26898696" w14:textId="77777777" w:rsidR="00543217" w:rsidRPr="00543217" w:rsidRDefault="00543217" w:rsidP="00543217">
      <w:pPr>
        <w:pStyle w:val="t1"/>
        <w:shd w:val="clear" w:color="auto" w:fill="FFFFFF"/>
        <w:spacing w:before="120" w:beforeAutospacing="0" w:after="120" w:afterAutospacing="0" w:line="360" w:lineRule="exact"/>
        <w:ind w:firstLine="567"/>
        <w:jc w:val="both"/>
        <w:rPr>
          <w:color w:val="212529"/>
          <w:sz w:val="28"/>
          <w:szCs w:val="28"/>
        </w:rPr>
      </w:pPr>
      <w:r w:rsidRPr="00543217">
        <w:rPr>
          <w:color w:val="212529"/>
          <w:sz w:val="28"/>
          <w:szCs w:val="28"/>
        </w:rPr>
        <w:t>Toàn Đảng, toàn dân và toàn quân tăng tốc thi đua đạt và vượt mức các chỉ tiêu, nhiệm vụ năm 2025, góp phần thực hiện thắng lợi Nghị quyết Đại hội XIII của Đảng, tạo đà vững chắc cho những chặng đường tiếp theo, bảo đảm hoàn thành các mục tiêu chiến lược 100 năm dưới sự lãnh đạo của Đảng Cộng sản Việt Nam, 100 năm thành lập nước Cộng hòa xã hội chủ nghĩa Việt Nam. Các ngành, các địa phương tập trung cao độ chuẩn bị và tổ chức tốt đại hội đảng bộ các cấp nhiệm kỳ 2025-2030, góp phần tổ chức thành công Đại hội lần thứ XIV của Đảng - mốc son mới trên con đường phát triển của đất nước.</w:t>
      </w:r>
    </w:p>
    <w:p w14:paraId="04FCF4FF" w14:textId="77777777" w:rsidR="00543217" w:rsidRPr="00543217" w:rsidRDefault="00543217" w:rsidP="00543217">
      <w:pPr>
        <w:pStyle w:val="t1"/>
        <w:shd w:val="clear" w:color="auto" w:fill="FFFFFF"/>
        <w:spacing w:before="120" w:beforeAutospacing="0" w:after="120" w:afterAutospacing="0" w:line="360" w:lineRule="exact"/>
        <w:ind w:firstLine="567"/>
        <w:jc w:val="both"/>
        <w:rPr>
          <w:color w:val="212529"/>
          <w:sz w:val="28"/>
          <w:szCs w:val="28"/>
        </w:rPr>
      </w:pPr>
      <w:r w:rsidRPr="00543217">
        <w:rPr>
          <w:color w:val="212529"/>
          <w:sz w:val="28"/>
          <w:szCs w:val="28"/>
        </w:rPr>
        <w:t>Các bộ, ngành, địa phương khẩn trương tháo gỡ các khó khăn, vướng mắc liên quan thể chế, pháp luật để đẩy nhanh tiến độ công việc, khơi thông mọi nguồn lực, phát triển đồng bộ các ngành, lĩnh vực, thúc đẩy kinh tế- xã hội phát triển nhanh, bền vững, không ngừng nâng cao đời sống vật chất và tinh thần của nhân dân. Cả hệ thống chính trị tiếp tục tinh gọn tổ chức, hoàn thiện mô hình chính quyền địa phương hai cấp, vận hành hiệu quả bộ máy mới, đáp ứng yêu cầu trong tình hình mới.</w:t>
      </w:r>
    </w:p>
    <w:p w14:paraId="774F9F91" w14:textId="77777777" w:rsidR="00543217" w:rsidRPr="00543217" w:rsidRDefault="00543217" w:rsidP="00543217">
      <w:pPr>
        <w:pStyle w:val="t1"/>
        <w:shd w:val="clear" w:color="auto" w:fill="FFFFFF"/>
        <w:spacing w:before="120" w:beforeAutospacing="0" w:after="120" w:afterAutospacing="0" w:line="360" w:lineRule="exact"/>
        <w:ind w:firstLine="567"/>
        <w:jc w:val="both"/>
        <w:rPr>
          <w:color w:val="212529"/>
          <w:sz w:val="28"/>
          <w:szCs w:val="28"/>
        </w:rPr>
      </w:pPr>
      <w:r w:rsidRPr="00543217">
        <w:rPr>
          <w:color w:val="212529"/>
          <w:sz w:val="28"/>
          <w:szCs w:val="28"/>
        </w:rPr>
        <w:t xml:space="preserve">Các cấp ủy, tổ chức đảng đẩy mạnh công tác xây dựng, chỉnh đốn Đảng gắn với tăng cường học tập và làm theo tư tưởng, đạo đức, phong cách Hồ Chí Minh, nâng cao năng lực của đội ngũ cán bộ lãnh đạo, quản lý, thúc đẩy đổi mới, sáng tạo, dám nghĩ, dám làm vì lợi ích của đất nước, của nhân dân. Mỗi cán bộ, đảng viên nỗ lực rèn luyện, nêu gương đạo đức cách mạng, tiên phong trong mọi công việc, đáp ứng tốt yêu cầu nhiệm vụ, xứng đáng vai trò lực lượng nòng cốt, chỉ huy, </w:t>
      </w:r>
      <w:r w:rsidRPr="00543217">
        <w:rPr>
          <w:color w:val="212529"/>
          <w:sz w:val="28"/>
          <w:szCs w:val="28"/>
        </w:rPr>
        <w:lastRenderedPageBreak/>
        <w:t>tập hợp quần chúng nhân dân đứng dưới ngọn cờ cách mạng, tin tưởng vào sự lãnh đạo của Đảng, tiến bước trên chặng đường phát triển nhanh và bền vững đất nước.</w:t>
      </w:r>
    </w:p>
    <w:p w14:paraId="44A98213" w14:textId="77777777" w:rsidR="00543217" w:rsidRPr="00543217" w:rsidRDefault="00543217" w:rsidP="00543217">
      <w:pPr>
        <w:pStyle w:val="t1"/>
        <w:shd w:val="clear" w:color="auto" w:fill="FFFFFF"/>
        <w:spacing w:before="120" w:beforeAutospacing="0" w:after="120" w:afterAutospacing="0" w:line="360" w:lineRule="exact"/>
        <w:ind w:firstLine="567"/>
        <w:jc w:val="both"/>
        <w:rPr>
          <w:color w:val="212529"/>
          <w:sz w:val="28"/>
          <w:szCs w:val="28"/>
        </w:rPr>
      </w:pPr>
      <w:r w:rsidRPr="00543217">
        <w:rPr>
          <w:color w:val="212529"/>
          <w:sz w:val="28"/>
          <w:szCs w:val="28"/>
        </w:rPr>
        <w:t>80 năm đã trôi qua, tinh thần cách mạng và bài học kinh nghiệm từ thắng lợi của Cách mạng Tháng Tám vẫn vẹn nguyên giá trị, ngày càng sâu sắc và tiếp tục tỏa sáng trong kỷ nguyên phát triển mới của dân tộc, hiện thực hóa tầm nhìn đến năm 2045 trở thành nước phát triển, thu nhập cao, vì một Việt Nam hòa bình, độc lập, dân chủ, giàu mạnh, phồn vinh, văn minh, hạnh phúc, vững bước đi lên chủ nghĩa xã hội.</w:t>
      </w:r>
    </w:p>
    <w:p w14:paraId="3BFEC484" w14:textId="77777777" w:rsidR="00364480" w:rsidRDefault="00364480" w:rsidP="00E54380">
      <w:pPr>
        <w:shd w:val="clear" w:color="auto" w:fill="FFFFFF"/>
        <w:spacing w:before="60" w:after="60" w:line="340" w:lineRule="exact"/>
        <w:rPr>
          <w:rFonts w:ascii="Times New Roman" w:eastAsia="Times New Roman" w:hAnsi="Times New Roman"/>
          <w:color w:val="222222"/>
          <w:sz w:val="28"/>
          <w:szCs w:val="28"/>
        </w:rPr>
      </w:pPr>
    </w:p>
    <w:p w14:paraId="37C5C349" w14:textId="77777777" w:rsidR="006B2DE2" w:rsidRPr="00D63B25" w:rsidRDefault="006B2DE2" w:rsidP="003C01D3">
      <w:pPr>
        <w:shd w:val="clear" w:color="auto" w:fill="FFFFFF"/>
        <w:spacing w:before="60" w:after="60" w:line="340" w:lineRule="exact"/>
        <w:jc w:val="center"/>
        <w:rPr>
          <w:rFonts w:ascii="Times New Roman" w:eastAsia="Times New Roman" w:hAnsi="Times New Roman"/>
          <w:b/>
          <w:color w:val="222222"/>
          <w:sz w:val="28"/>
          <w:szCs w:val="28"/>
        </w:rPr>
      </w:pPr>
      <w:r w:rsidRPr="00D63B25">
        <w:rPr>
          <w:rFonts w:ascii="Times New Roman" w:eastAsia="Times New Roman" w:hAnsi="Times New Roman"/>
          <w:b/>
          <w:color w:val="222222"/>
          <w:sz w:val="28"/>
          <w:szCs w:val="28"/>
        </w:rPr>
        <w:t>TĂNG CƯỜNG CÔNG TÁC CHỐNG KHAI THÁC THỦY SẢN BẤT HỢP PHÁP, KHÔNG BÁO CÁO, KHÔNG THEO QUY ĐỊNH (IUU)</w:t>
      </w:r>
    </w:p>
    <w:p w14:paraId="38E19E5D" w14:textId="77777777" w:rsidR="002451A2" w:rsidRPr="002451A2" w:rsidRDefault="002451A2" w:rsidP="003C01D3">
      <w:pPr>
        <w:shd w:val="clear" w:color="auto" w:fill="FFFFFF"/>
        <w:spacing w:before="60" w:after="60" w:line="340" w:lineRule="exact"/>
        <w:ind w:firstLine="567"/>
        <w:rPr>
          <w:rFonts w:ascii="Times New Roman" w:eastAsia="Times New Roman" w:hAnsi="Times New Roman"/>
          <w:color w:val="222222"/>
          <w:sz w:val="28"/>
          <w:szCs w:val="28"/>
        </w:rPr>
      </w:pPr>
      <w:r w:rsidRPr="002451A2">
        <w:rPr>
          <w:rFonts w:ascii="Times New Roman" w:eastAsia="Times New Roman" w:hAnsi="Times New Roman"/>
          <w:bCs/>
          <w:color w:val="0070C0"/>
          <w:sz w:val="28"/>
          <w:szCs w:val="28"/>
        </w:rPr>
        <w:t xml:space="preserve"> </w:t>
      </w:r>
      <w:r w:rsidRPr="002451A2">
        <w:rPr>
          <w:rFonts w:ascii="Times New Roman" w:eastAsia="Times New Roman" w:hAnsi="Times New Roman"/>
          <w:color w:val="222222"/>
          <w:sz w:val="28"/>
          <w:szCs w:val="28"/>
        </w:rPr>
        <w:t>Công tác chống khai thác thủy sản bất hợp pháp, không báo cáo, không theo quy định (IUU) thời gian qua đã có kết quả chuyển biến theo hướng tích cực. Tuy nhiên, tình trạng tàu cá, ngư dân vi phạm vùng biển nước ngoài còn rất phức tạp, thủ đoạn ngày càng tinh vi, các lực lượng chức năng chưa có biện pháp ngăn chặn hiệu quả. Từ đầu năm 2025 đến nay vẫn xảy ra 16 tàu cá vi phạm bị nước ngoài bắt giữ, xử lý; 13 tàu cá mang biển số giả, không có số đăng ký, với 90 ngư dân làm việc trên tàu là người Việt Nam vi phạm bị bắt giữ, xử lý.</w:t>
      </w:r>
    </w:p>
    <w:p w14:paraId="42851D44" w14:textId="77777777" w:rsidR="002451A2" w:rsidRPr="002451A2" w:rsidRDefault="002451A2" w:rsidP="003C01D3">
      <w:pPr>
        <w:shd w:val="clear" w:color="auto" w:fill="FFFFFF"/>
        <w:spacing w:before="60" w:after="60" w:line="340" w:lineRule="exact"/>
        <w:ind w:firstLine="567"/>
        <w:rPr>
          <w:rFonts w:ascii="Times New Roman" w:eastAsia="Times New Roman" w:hAnsi="Times New Roman"/>
          <w:color w:val="222222"/>
          <w:sz w:val="28"/>
          <w:szCs w:val="28"/>
        </w:rPr>
      </w:pPr>
      <w:r w:rsidRPr="002451A2">
        <w:rPr>
          <w:rFonts w:ascii="Times New Roman" w:eastAsia="Times New Roman" w:hAnsi="Times New Roman"/>
          <w:color w:val="222222"/>
          <w:sz w:val="28"/>
          <w:szCs w:val="28"/>
        </w:rPr>
        <w:t>Để ngăn chặn có hiệu quả, chấm dứt tình trạng tàu cá, ngư dân vi phạm vùng biển nước ngoài, xử lý triệt để các hành vi vi phạm khai thác IUU, gỡ cảnh báo Thẻ vàng IUU của Ủy ban châu Âu (EC), không để tác động tiêu cực đến hình ảnh quốc gia trên trường quốc tế, ảnh hưởng tiêu cực đến hoạt động hợp tác song phương với các nước trong khu vực, suy giảm uy tín của ngành thủy sản và tác động đến đời sống, sinh kế của cộng đồng ngư dân ven biển, tại Công điện số 122/CĐ-TTg, ngày 25/7/2025 Thủ tướng Chính phủ yêu cầu: Thực hiện các biện pháp đồng bộ, quyết liệt, có hiệu quả, toàn diện bảo vệ tàu cá, ngư dân Việt Nam hoạt động hợp pháp trên các vùng biển giáp ranh giới với các nước; đồng thời kiên quyết ngăn chặn, xử lý nghiêm, triệt để tàu cá vượt ranh giới cho phép khai thác trên biển, vi phạm vùng biển nước ngoài, vi phạm ngắt kết nối VMS khi hoạt động trên biển, các hành vi môi giới, móc nối đưa tàu cá, ngư dân đi vi phạm vùng biển nước ngoài theo quy định.</w:t>
      </w:r>
    </w:p>
    <w:p w14:paraId="07C09E7C" w14:textId="77777777" w:rsidR="002451A2" w:rsidRPr="002451A2" w:rsidRDefault="002451A2" w:rsidP="003C01D3">
      <w:pPr>
        <w:shd w:val="clear" w:color="auto" w:fill="FFFFFF"/>
        <w:spacing w:before="60" w:after="60" w:line="340" w:lineRule="exact"/>
        <w:ind w:firstLine="567"/>
        <w:rPr>
          <w:rFonts w:ascii="Times New Roman" w:eastAsia="Times New Roman" w:hAnsi="Times New Roman"/>
          <w:color w:val="222222"/>
          <w:sz w:val="28"/>
          <w:szCs w:val="28"/>
        </w:rPr>
      </w:pPr>
      <w:r w:rsidRPr="002451A2">
        <w:rPr>
          <w:rFonts w:ascii="Times New Roman" w:eastAsia="Times New Roman" w:hAnsi="Times New Roman"/>
          <w:color w:val="222222"/>
          <w:sz w:val="28"/>
          <w:szCs w:val="28"/>
        </w:rPr>
        <w:t xml:space="preserve">Kiểm tra, đôn đốc, hướng dẫn các địa phương và kịp thời chấn chỉnh, xử lý vi phạm khai thác IUU, đảm bảo xử lý triệt để các tàu cá vi phạm các hành vi nghiêm trọng khai thác IUU; xử lý theo thẩm quyền hoặc đề xuất cấp có thẩm quyền xử lý trách nhiệm đối với tổ chức, cá nhân, địa phương ven biển thực hiện chưa nghiêm các nhiệm vụ chống khai thác IUU. Tiếp tục bố trí cao điểm, duy trì thường xuyên lực lượng, phương tiện trên biển tại các vùng biển giáp ranh với Thái Lan, Malaysia, Indonesia... có nhiều tàu cá Việt Nam hoạt động để bảo vệ ngư dân hoạt động đúng quy định, đồng thời ngăn chặn kịp thời tàu cá và ngư dân vi phạm vùng biển nước ngoài. Tuyên truyền, hướng dẫn chủ tàu cá, thuyền viên tàu cá sử dụng </w:t>
      </w:r>
      <w:r w:rsidRPr="002451A2">
        <w:rPr>
          <w:rFonts w:ascii="Times New Roman" w:eastAsia="Times New Roman" w:hAnsi="Times New Roman"/>
          <w:color w:val="222222"/>
          <w:sz w:val="28"/>
          <w:szCs w:val="28"/>
        </w:rPr>
        <w:lastRenderedPageBreak/>
        <w:t>chức năng khai báo thủ tục xuất, nhập trạm kiểm soát biên phòng trên cơ sở dữ liệu quốc gia về dân cư (VNeID).</w:t>
      </w:r>
    </w:p>
    <w:p w14:paraId="038CBA4A" w14:textId="77777777" w:rsidR="002451A2" w:rsidRPr="002451A2" w:rsidRDefault="002451A2" w:rsidP="003C01D3">
      <w:pPr>
        <w:shd w:val="clear" w:color="auto" w:fill="FFFFFF"/>
        <w:spacing w:before="60" w:after="60" w:line="340" w:lineRule="exact"/>
        <w:ind w:firstLine="567"/>
        <w:rPr>
          <w:rFonts w:ascii="Times New Roman" w:eastAsia="Times New Roman" w:hAnsi="Times New Roman"/>
          <w:color w:val="222222"/>
          <w:sz w:val="28"/>
          <w:szCs w:val="28"/>
        </w:rPr>
      </w:pPr>
      <w:r w:rsidRPr="002451A2">
        <w:rPr>
          <w:rFonts w:ascii="Times New Roman" w:eastAsia="Times New Roman" w:hAnsi="Times New Roman"/>
          <w:color w:val="222222"/>
          <w:sz w:val="28"/>
          <w:szCs w:val="28"/>
        </w:rPr>
        <w:t>Khẩn trương điều tra, thu thập hồ sơ, tài liệu, chứng cứ để xử lý hình sự các tổ chức, cá nhân vi phạm nghiêm trọng khai thác IUU theo quy định của pháp luật; áp dụng các biện pháp kỹ thuật, nghiệp vụ, VNeID để theo dõi, kiểm soát, phát hiện, ngăn chặn, xử lý kịp thời ngay từ trong bờ các chủ tàu, thuyền trưởng, môi giới, móc nối đưa tàu cá, ngư dân đi vi phạm vùng biển nước ngoài, tháo gửi thiết bị VMS,... theo quy định của pháp luật. Bảo vệ quyền lợi hợp pháp của ngư dân, tập trung thu thập các thông tin theo yêu cầu của Bộ Nông nghiệp và Môi trường và các cơ quan chức năng có liên quan đối với các trường hợp thuyền trưởng đang bị giam giữ tại nước ngoài; tổng hợp, cung cấp danh sách các thuyền trưởng, ngư dân vi phạm, bị nước ngoài bắt giữ và hồ sơ vi phạm, bản án của nước sở tại đối với các trường hợp thuyền trưởng đã được trả tự do về nước phục vụ công tác xử lý vi phạm khai thác IUU theo quy định. Tiếp tục vận động, tranh thủ sự ủng hộ của các bên có liên quan về nỗ lực chống khai thác IUU của Việt Nam, vận động EC gỡ cảnh báo Thẻ vàng cho Việt Nam tại đợt thanh tra lần thứ 5.</w:t>
      </w:r>
    </w:p>
    <w:p w14:paraId="48D3680C" w14:textId="77777777" w:rsidR="002451A2" w:rsidRPr="002451A2" w:rsidRDefault="002451A2" w:rsidP="003C01D3">
      <w:pPr>
        <w:shd w:val="clear" w:color="auto" w:fill="FFFFFF"/>
        <w:spacing w:before="60" w:after="60" w:line="340" w:lineRule="exact"/>
        <w:ind w:firstLine="567"/>
        <w:rPr>
          <w:rFonts w:ascii="Times New Roman" w:eastAsia="Times New Roman" w:hAnsi="Times New Roman"/>
          <w:color w:val="222222"/>
          <w:sz w:val="28"/>
          <w:szCs w:val="28"/>
        </w:rPr>
      </w:pPr>
      <w:r w:rsidRPr="002451A2">
        <w:rPr>
          <w:rFonts w:ascii="Times New Roman" w:eastAsia="Times New Roman" w:hAnsi="Times New Roman"/>
          <w:color w:val="222222"/>
          <w:sz w:val="28"/>
          <w:szCs w:val="28"/>
        </w:rPr>
        <w:t>Cung cấp dịch vụ di động vệ tinh sử dụng cho hoạt động giám sát hành trình tàu cá (VMS) đảm bảo việc cung cấp dịch vụ ổn định; tổ chức kiểm tra việc thực hiện đảm bảo chất lượng thiết bị VMS, cung cấp dịch vụ viễn thông di động vệ tinh sử dụng cho hoạt động giám sát hành trình tàu cá; xử lý nghiêm các tổ chức, cá nhân cung cấp dịch vụ không đảm bảo, ảnh hưởng đến việc giám sát hoạt động tàu cá trên biển qua VMS. Tiếp tục bố trí, phân bổ ngân sách nhà nước cho các bộ, ngành, địa phương thực hiện nhiệm vụ chống khai thác IUU, đặc biệt là công tác tuần tra, kiểm soát, thực thi pháp luật trên các vùng biển để ngăn chặn, xử lý tàu cá và ngư dân vi phạm vùng biển nước ngoài.</w:t>
      </w:r>
    </w:p>
    <w:p w14:paraId="714B72EB" w14:textId="77777777" w:rsidR="002451A2" w:rsidRDefault="002451A2" w:rsidP="003C01D3">
      <w:pPr>
        <w:shd w:val="clear" w:color="auto" w:fill="FFFFFF"/>
        <w:spacing w:before="60" w:after="60" w:line="340" w:lineRule="exact"/>
        <w:ind w:firstLine="567"/>
        <w:rPr>
          <w:rFonts w:ascii="Times New Roman" w:eastAsia="Times New Roman" w:hAnsi="Times New Roman"/>
          <w:color w:val="222222"/>
          <w:sz w:val="28"/>
          <w:szCs w:val="28"/>
        </w:rPr>
      </w:pPr>
      <w:r w:rsidRPr="002451A2">
        <w:rPr>
          <w:rFonts w:ascii="Times New Roman" w:eastAsia="Times New Roman" w:hAnsi="Times New Roman"/>
          <w:color w:val="222222"/>
          <w:sz w:val="28"/>
          <w:szCs w:val="28"/>
        </w:rPr>
        <w:t>Rà soát, chấn chỉnh, phân định rõ trách nhiệm, nhiệm vụ, thời gian hoàn thành cụ thể của từng cơ quan, lực lượng chức năng, cá nhân và thường xuyên kiểm tra, giám sát kết quả thực hiện theo cơ chế chính quyền địa phương hai cấp. Phê duyệt kế hoạch cao điểm huy động nguồn lực để tuyên truyền, vận động, theo dõi, ngăn chặn ngay từ trong bờ và trên biển, kịp thời xử lý các vi. Xử lý nghiêm trách nhiệm các tổ chức, cá nhân không hoàn thành chức trách trong thực thi công vụ, đùn đẩy né tránh trách nhiệm, chậm trễ hoặc không xử lý các hành vi vi phạm khai thác IUU.</w:t>
      </w:r>
    </w:p>
    <w:p w14:paraId="7C58EB80" w14:textId="77777777" w:rsidR="009069A4" w:rsidRPr="00720AEA" w:rsidRDefault="009069A4" w:rsidP="003C01D3">
      <w:pPr>
        <w:shd w:val="clear" w:color="auto" w:fill="FFFFFF"/>
        <w:spacing w:before="60" w:after="60" w:line="340" w:lineRule="exact"/>
        <w:jc w:val="center"/>
        <w:rPr>
          <w:rFonts w:ascii="Times New Roman" w:eastAsia="Times New Roman" w:hAnsi="Times New Roman"/>
          <w:b/>
          <w:color w:val="222222"/>
          <w:sz w:val="28"/>
          <w:szCs w:val="28"/>
        </w:rPr>
      </w:pPr>
      <w:r w:rsidRPr="009069A4">
        <w:rPr>
          <w:rFonts w:ascii="Times New Roman" w:eastAsia="Times New Roman" w:hAnsi="Times New Roman"/>
          <w:b/>
          <w:color w:val="222222"/>
          <w:sz w:val="28"/>
          <w:szCs w:val="28"/>
        </w:rPr>
        <w:t>MỘT SỐ KẾT QUẢ NỔI BẬT TRONG CHUYẾN THĂM AI CẬP, ANGOLA CỦA CHỦ TỊCH NƯỚC LƯƠNG CƯỜNG</w:t>
      </w:r>
    </w:p>
    <w:p w14:paraId="7A4F94E4" w14:textId="77777777" w:rsidR="0042241B" w:rsidRPr="00720AEA"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i/>
          <w:iCs/>
          <w:color w:val="222222"/>
          <w:sz w:val="28"/>
          <w:szCs w:val="28"/>
        </w:rPr>
        <w:t>Từ ngày 03 - 09/8/2025, nhận lời mời của Tổng thống Ai Cập Abdel Fattah Al Sisi và Phu nhân, Tổng thống Angola João Manuel Gonçalves Lourenço và Phu nhân, Chủ tịch nước Lương Cường và Phu nhân cùng đoàn đại biểu cấp cao Việt Nam thăm cấp Nhà nước Cộng hòa Ai Cập và Cộng hòa Angola.</w:t>
      </w:r>
    </w:p>
    <w:p w14:paraId="5A0FF7B9" w14:textId="77777777" w:rsidR="0042241B" w:rsidRPr="00720AEA"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color w:val="222222"/>
          <w:sz w:val="28"/>
          <w:szCs w:val="28"/>
        </w:rPr>
        <w:t xml:space="preserve">Tại Ai Cập và Angola, Chủ tịch nước Lương Cường đã có các cuộc hội đàm quan trọng với Tổng thống Ai Cập Abdel Fattah El Sisi và Tổng thống Angola </w:t>
      </w:r>
      <w:r w:rsidRPr="00720AEA">
        <w:rPr>
          <w:rFonts w:ascii="Times New Roman" w:eastAsia="Times New Roman" w:hAnsi="Times New Roman"/>
          <w:color w:val="222222"/>
          <w:sz w:val="28"/>
          <w:szCs w:val="28"/>
        </w:rPr>
        <w:lastRenderedPageBreak/>
        <w:t>João Manuel Gonçalves Lourenço, hội kiến với các nhà lãnh đạo cấp cao hai nước, dự Lễ Kỷ niệm 50 năm thiết lập quan hệ ngoại giao Việt Nam - Angola.</w:t>
      </w:r>
    </w:p>
    <w:p w14:paraId="319F48A7" w14:textId="77777777" w:rsidR="0042241B" w:rsidRPr="00720AEA"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color w:val="222222"/>
          <w:sz w:val="28"/>
          <w:szCs w:val="28"/>
        </w:rPr>
        <w:t>Chủ tịch nước lần đầu tiên có chuyến thăm Liên đoàn Arab, có các bài phát biểu chính sách quan trọng trước Liên đoàn Arab và tại Phiên họp toàn thể đặc biệt của Quốc hội Angola, qua đó, truyền tải thông điệp, khẳng định mong muốn của Việt Nam nâng quan hệ hữu nghị và hợp tác với Ai Cập, Angola, với Liên đoàn Arab và các nước châu Phi lên tầm cao mới, trở thành cầu nối thúc đẩy hòa bình, hợp tác và phát triển giữa hai khu vực châu Á và châu Phi.</w:t>
      </w:r>
    </w:p>
    <w:p w14:paraId="46B2FD58" w14:textId="77777777" w:rsidR="0042241B" w:rsidRPr="00720AEA"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color w:val="222222"/>
          <w:sz w:val="28"/>
          <w:szCs w:val="28"/>
        </w:rPr>
        <w:t>Bên cạnh các hoạt động chính thức trong khuôn khổ chuyến thăm, Chủ tịch nước đã làm việc với các Đại sứ Việt Nam tại châu Phi, gặp gỡ cán bộ, nhân viên Đại sứ quán và đông đảo cộng đồng người Việt Nam tại Ai Cập và Angola để chỉ đạo định hướng thúc đẩy quan hệ hơn nữa với khu vực ngày càng quan trọng này. Ngoài ra, các Bộ trưởng, lãnh đạo các bộ, ngành tham gia đoàn cũng có nhiều cuộc tiếp xúc, làm việc với đối tác, doanh nghiệp Ai Cập và Angola.</w:t>
      </w:r>
    </w:p>
    <w:p w14:paraId="5BADE82B" w14:textId="77777777" w:rsidR="0042241B" w:rsidRPr="00720AEA"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color w:val="222222"/>
          <w:sz w:val="28"/>
          <w:szCs w:val="28"/>
        </w:rPr>
        <w:t>Chuyến thăm đã đạt được tất cả các mục tiêu đề ra với những dấu ấn và kết quả thực chất, nổi bật:</w:t>
      </w:r>
    </w:p>
    <w:p w14:paraId="39B0933C" w14:textId="77777777" w:rsidR="0042241B" w:rsidRPr="00720AEA"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i/>
          <w:iCs/>
          <w:color w:val="222222"/>
          <w:sz w:val="28"/>
          <w:szCs w:val="28"/>
        </w:rPr>
        <w:t>Thứ nhất,</w:t>
      </w:r>
      <w:r w:rsidRPr="00720AEA">
        <w:rPr>
          <w:rFonts w:ascii="Times New Roman" w:eastAsia="Times New Roman" w:hAnsi="Times New Roman"/>
          <w:color w:val="222222"/>
          <w:sz w:val="28"/>
          <w:szCs w:val="28"/>
        </w:rPr>
        <w:t> Việt Nam đã xác lập được khuôn khổ mới trong quan hệ giữa Việt Nam và các nước khu vực. Quan hệ Đối tác Toàn diện Việt Nam - Ai Cập là khuôn khổ đối tác toàn diện đầu tiên của Việt Nam ở khu vực châu Phi. Chuyến thăm xác định định hướng xây dựng mối quan hệ “đối tác hợp tác cùng phát triển” Việt Nam - Angola trở thành hình mẫu cho hợp tác Nam - Nam, phục vụ thiết thực nhu cầu phát triển và lợi ích của mỗi nước.</w:t>
      </w:r>
    </w:p>
    <w:p w14:paraId="460D47ED" w14:textId="77777777" w:rsidR="0042241B" w:rsidRPr="00720AEA"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color w:val="222222"/>
          <w:sz w:val="28"/>
          <w:szCs w:val="28"/>
        </w:rPr>
        <w:t>Cùng với việc ký Tuyên bố chung giữa Việt Nam với Ai Cập và Angola, các bên đã ký kết nhiều văn kiện hợp tác quan trọng trong các lĩnh vực: kinh tế - thương mại - đầu tư, quốc phòng - an ninh, gìn giữ hòa bình, tư pháp, chuyển giao người bị kết án phạt tù, kiểm sát, truyền hình, nông nghiệp, hợp tác địa phương...</w:t>
      </w:r>
    </w:p>
    <w:p w14:paraId="068D34DB" w14:textId="77777777" w:rsidR="0042241B" w:rsidRPr="00720AEA"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i/>
          <w:iCs/>
          <w:color w:val="222222"/>
          <w:sz w:val="28"/>
          <w:szCs w:val="28"/>
        </w:rPr>
        <w:t>Thứ hai,</w:t>
      </w:r>
      <w:r w:rsidRPr="00720AEA">
        <w:rPr>
          <w:rFonts w:ascii="Times New Roman" w:eastAsia="Times New Roman" w:hAnsi="Times New Roman"/>
          <w:color w:val="222222"/>
          <w:sz w:val="28"/>
          <w:szCs w:val="28"/>
        </w:rPr>
        <w:t> chuyến thăm đã tạo thuận lợi hơn cho doanh nghiệp Việt Nam tiếp cận thị trường, thúc đẩy đầu tư, đồng thời mở ra cơ hội hợp tác trên những lĩnh vực mới, nhiều tiềm năng. Ai Cập và Angola đều hoan nghênh và cam kết tạo thuận lợi cho một số sản phẩm thế mạnh của Việt Nam tiếp cận thị trường, tạo điều kiện cho doanh nghiệp Việt Nam đầu tư, kinh doanh tại mỗi nước, thúc đẩy hợp tác phát triển ngành Halal với Ai Cập và doanh nghiệp Việt Nam tham gia các dự án dầu khí tiềm năng và cung cấp các dịch vụ kỹ thuật dầu khí tại Angola.</w:t>
      </w:r>
    </w:p>
    <w:p w14:paraId="72315C4B" w14:textId="77777777" w:rsidR="0042241B" w:rsidRPr="00720AEA"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color w:val="222222"/>
          <w:sz w:val="28"/>
          <w:szCs w:val="28"/>
        </w:rPr>
        <w:t xml:space="preserve">Ai Cập và Angola nhất trí nâng cấp kim ngạch thương mại lên </w:t>
      </w:r>
      <w:r w:rsidR="007478EF">
        <w:rPr>
          <w:rFonts w:ascii="Times New Roman" w:eastAsia="Times New Roman" w:hAnsi="Times New Roman"/>
          <w:color w:val="222222"/>
          <w:sz w:val="28"/>
          <w:szCs w:val="28"/>
        </w:rPr>
        <w:t>0</w:t>
      </w:r>
      <w:r w:rsidRPr="00720AEA">
        <w:rPr>
          <w:rFonts w:ascii="Times New Roman" w:eastAsia="Times New Roman" w:hAnsi="Times New Roman"/>
          <w:color w:val="222222"/>
          <w:sz w:val="28"/>
          <w:szCs w:val="28"/>
        </w:rPr>
        <w:t>1 tỷ USD, Ai Cập sẵn sàng thúc đẩy trao đổi sớm khởi động đàm phán FTA với Việt Nam và thành lập Hội đồng Kinh doanh Việt Nam - Ai Cập.</w:t>
      </w:r>
    </w:p>
    <w:p w14:paraId="6AAEA5ED" w14:textId="77777777" w:rsidR="0042241B" w:rsidRPr="00720AEA"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i/>
          <w:iCs/>
          <w:color w:val="222222"/>
          <w:sz w:val="28"/>
          <w:szCs w:val="28"/>
        </w:rPr>
        <w:t>Thứ ba,</w:t>
      </w:r>
      <w:r w:rsidRPr="00720AEA">
        <w:rPr>
          <w:rFonts w:ascii="Times New Roman" w:eastAsia="Times New Roman" w:hAnsi="Times New Roman"/>
          <w:color w:val="222222"/>
          <w:sz w:val="28"/>
          <w:szCs w:val="28"/>
        </w:rPr>
        <w:t> Chủ tịch nước Lương Cường đã chuyển thông điệp chính sách quan trọng của Đảng và Nhà nước Việt Nam tới nhiều nước khu vực châu Phi và Arab.</w:t>
      </w:r>
      <w:r w:rsidRPr="00720AEA">
        <w:rPr>
          <w:rFonts w:ascii="Times New Roman" w:eastAsia="Times New Roman" w:hAnsi="Times New Roman"/>
          <w:i/>
          <w:iCs/>
          <w:color w:val="222222"/>
          <w:sz w:val="28"/>
          <w:szCs w:val="28"/>
        </w:rPr>
        <w:t> </w:t>
      </w:r>
      <w:r w:rsidRPr="00720AEA">
        <w:rPr>
          <w:rFonts w:ascii="Times New Roman" w:eastAsia="Times New Roman" w:hAnsi="Times New Roman"/>
          <w:color w:val="222222"/>
          <w:sz w:val="28"/>
          <w:szCs w:val="28"/>
        </w:rPr>
        <w:t xml:space="preserve">Chủ tịch nước đã có các bài phát biểu chính sách quan trọng tại trụ sở Liên đoàn Arab và Quốc hội Angola, qua đó khẳng định vai trò, vị thế và định hướng của Việt Nam trong kỷ nguyên mới, thể hiện mong muốn cùng viết nên một </w:t>
      </w:r>
      <w:r w:rsidRPr="00720AEA">
        <w:rPr>
          <w:rFonts w:ascii="Times New Roman" w:eastAsia="Times New Roman" w:hAnsi="Times New Roman"/>
          <w:color w:val="222222"/>
          <w:sz w:val="28"/>
          <w:szCs w:val="28"/>
        </w:rPr>
        <w:lastRenderedPageBreak/>
        <w:t>chương mới trong quan hệ hợp tác nhiều mặt với các nước Arab và châu Phi anh em vì hòa bình, hợp tác và phát triển.</w:t>
      </w:r>
    </w:p>
    <w:p w14:paraId="49205887" w14:textId="77777777" w:rsidR="0042241B"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color w:val="222222"/>
          <w:sz w:val="28"/>
          <w:szCs w:val="28"/>
        </w:rPr>
        <w:t>Chuyến công tác của Chủ tịch nước Lương Cường tiếp tục khẳng định đường lối đối ngoại độc lập, tự chủ, đa phương hóa, đa dạng hóa của Đảng và Nhà nước ta, đồng thời phản ánh xu thế tăng cường mạnh mẽ hợp tác giữa các nước phương Nam trong việc định hình một trật tự thế giới mới theo hướng đa cực, công bằng, bình đẳng hơn.</w:t>
      </w:r>
    </w:p>
    <w:p w14:paraId="78F10E4D" w14:textId="77777777" w:rsidR="00DE04C4" w:rsidRDefault="00DE04C4" w:rsidP="003C01D3">
      <w:pPr>
        <w:shd w:val="clear" w:color="auto" w:fill="FFFFFF"/>
        <w:spacing w:before="60" w:after="60" w:line="340" w:lineRule="exact"/>
        <w:jc w:val="center"/>
        <w:rPr>
          <w:rFonts w:ascii="Times New Roman" w:eastAsia="Times New Roman" w:hAnsi="Times New Roman"/>
          <w:b/>
          <w:color w:val="222222"/>
          <w:sz w:val="28"/>
          <w:szCs w:val="28"/>
        </w:rPr>
      </w:pPr>
    </w:p>
    <w:p w14:paraId="52BEA951" w14:textId="77777777" w:rsidR="009069A4" w:rsidRPr="00720AEA" w:rsidRDefault="009069A4" w:rsidP="003C01D3">
      <w:pPr>
        <w:shd w:val="clear" w:color="auto" w:fill="FFFFFF"/>
        <w:spacing w:before="60" w:after="60" w:line="340" w:lineRule="exact"/>
        <w:jc w:val="center"/>
        <w:rPr>
          <w:rFonts w:ascii="Times New Roman" w:eastAsia="Times New Roman" w:hAnsi="Times New Roman"/>
          <w:b/>
          <w:color w:val="222222"/>
          <w:sz w:val="28"/>
          <w:szCs w:val="28"/>
        </w:rPr>
      </w:pPr>
      <w:r w:rsidRPr="009069A4">
        <w:rPr>
          <w:rFonts w:ascii="Times New Roman" w:eastAsia="Times New Roman" w:hAnsi="Times New Roman"/>
          <w:b/>
          <w:color w:val="222222"/>
          <w:sz w:val="28"/>
          <w:szCs w:val="28"/>
        </w:rPr>
        <w:t>TÌNH HÌNH XUNG ĐỘT BIÊN GIỚI GIỮA CAMPUCHIA - THÁI LAN</w:t>
      </w:r>
    </w:p>
    <w:p w14:paraId="77726050" w14:textId="77777777" w:rsidR="0042241B" w:rsidRPr="00720AEA"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i/>
          <w:iCs/>
          <w:color w:val="222222"/>
          <w:sz w:val="28"/>
          <w:szCs w:val="28"/>
        </w:rPr>
        <w:t>Trong bối cảnh khu vực Đông Nam Á phải đối mặt với nhiều thách thức do cạnh tranh chiến lược giữa các nước lớn và diễn biến phức tạp của thế giới thì xung đột biên giới giữa Campuchia - Thái Lan bùng phát trở lại đã trở thành tâm điểm chú ý của dư luận quốc tế, khu vực và dư luận trong nước.</w:t>
      </w:r>
    </w:p>
    <w:p w14:paraId="79E5DFBC" w14:textId="77777777" w:rsidR="0042241B" w:rsidRPr="00720AEA"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color w:val="222222"/>
          <w:sz w:val="28"/>
          <w:szCs w:val="28"/>
        </w:rPr>
        <w:t>Xung đột biên giới Campuchia - Thái Lan bắt nguồn từ tranh chấp chủ quyền lâu dài quanh đền Preah Vihear và các đền cổ trên dãy Dangrek. Năm 1962 và 2013 Tòa án Công lý Quốc tế (ICJ) đã ra phán quyết đền Preah Vihear thuộc Campuchia, tuy nhiên căng thẳng giữa hai bên vẫn leo thang, đặc biệt giai đoạn 2008 - 2011.</w:t>
      </w:r>
    </w:p>
    <w:p w14:paraId="02C5271C" w14:textId="77777777" w:rsidR="0042241B" w:rsidRPr="00720AEA"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color w:val="222222"/>
          <w:sz w:val="28"/>
          <w:szCs w:val="28"/>
        </w:rPr>
        <w:t>Từ tháng 5/2025, xung đột tái bùng phát quanh đền Ta Moan Thom và lan rộng vào cuối tháng 7/2025 với giao tranh tại một số điểm nóng dọc biên giới. Quan hệ ngoại giao hai nước trở nên căng thẳng.</w:t>
      </w:r>
    </w:p>
    <w:p w14:paraId="607A21BB" w14:textId="77777777" w:rsidR="0042241B" w:rsidRPr="00720AEA"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color w:val="222222"/>
          <w:sz w:val="28"/>
          <w:szCs w:val="28"/>
        </w:rPr>
        <w:t>Ngày 24/7/2025, các cuộc pháo kích qua lại và không kích xảy ra liên tiếp. Campuchia cho biết đã thực hiện quyền tự vệ hợp pháp để đẩy lùi cuộc xâm nhập vũ trang từ Thái Lan, trong khi Thái Lan cáo buộc Campuchia sử dụng pháo phản lực BM-21 tấn công khu dân cư.</w:t>
      </w:r>
    </w:p>
    <w:p w14:paraId="486CE47E" w14:textId="77777777" w:rsidR="0042241B" w:rsidRPr="00720AEA"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color w:val="222222"/>
          <w:sz w:val="28"/>
          <w:szCs w:val="28"/>
        </w:rPr>
        <w:t>Ngày 28/7/2025, nước Chủ tịch ASEAN là Malaysia chủ trì tổ chức đàm phán; Thủ tướng Campuchia Hun Manet và quyền Thủ tướng Thái Lan Phumtham Wechayachai đã đạt được thỏa thuận ngừng bắn vô điều kiện, có hiệu lực từ 0h ngày 29/7/2025. Hai bên cam kết nối lại kênh liên lạc trực tiếp giữa các Thủ tướng, Bộ trưởng Ngoại giao và Bộ trưởng Quốc phòng, đồng thời chỉ đạo các bộ trưởng liên quan của 3 nước xây dựng cơ chế xác minh, thực thi và báo cáo tiến trình ngừng bắn. Malaysia khẳng định sẵn sàng điều phối nhóm quan sát và sẽ tham vấn các nước ASEAN khác để cùng tham gia nỗ lực đảm bảo hòa bình trên thực địa. Thỏa thuận ngừng bắn này được xem là bước ngoặt nhằm chấm dứt giao tranh và tạo điều kiện cho các cuộc đàm phán song phương Campuchia - Thái Lan diễn ra trong thời gian tới.</w:t>
      </w:r>
    </w:p>
    <w:p w14:paraId="14869349" w14:textId="77777777" w:rsidR="0042241B" w:rsidRPr="00720AEA"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color w:val="222222"/>
          <w:sz w:val="28"/>
          <w:szCs w:val="28"/>
        </w:rPr>
        <w:t xml:space="preserve">Tiếp đó, ngày 07/8/2025, trong phiên họp đặc biệt của Ủy ban Biên giới chung (GBC) tại Kuala Lumpur, Malaysia, Campuchia và Thái Lan đã nhất trí về khuôn khổ ngừng bắn và giảm leo thang toàn diện. Hai bên đã ký kết thỏa thuận nhằm chấm dứt tình trạng thù địch và tránh khiêu khích dọc theo toàn bộ biên giới; cam kết duy trì nguyên trạng quân đội tính đến 0h ngày 29/7 và sẽ không có thêm </w:t>
      </w:r>
      <w:r w:rsidRPr="00720AEA">
        <w:rPr>
          <w:rFonts w:ascii="Times New Roman" w:eastAsia="Times New Roman" w:hAnsi="Times New Roman"/>
          <w:color w:val="222222"/>
          <w:sz w:val="28"/>
          <w:szCs w:val="28"/>
        </w:rPr>
        <w:lastRenderedPageBreak/>
        <w:t>sự tăng cường lực lượng hay các hành động gây căng thẳng mới. Hai bên nhất trí không lan truyền thông tin sai lệch hoặc tin giả để giảm căng thẳng và tạo điều kiện cho đối thoại hòa bình.</w:t>
      </w:r>
    </w:p>
    <w:p w14:paraId="09CD2560" w14:textId="77777777" w:rsidR="0042241B" w:rsidRPr="00720AEA"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color w:val="222222"/>
          <w:sz w:val="28"/>
          <w:szCs w:val="28"/>
        </w:rPr>
        <w:t>Để giám sát việc thực hiện, một đội quan sát viên của Hiệp hội các quốc gia Đông Nam Á (ASEAN) do Malaysia dẫn đầu sẽ được thành lập. Trong thời gian tới, một Nhóm quan sát viên lâm thời (IOT) gồm các tùy viên quốc phòng của các nước thành viên ASEAN tại Thái Lan hoặc Campuchia sẽ được thiết lập độc lập ở mỗi quốc gia, do tùy viên quốc phòng Malaysia dẫn đầu… Đây được xem là bước đột phá ngoại giao quan trọng nhằm ngăn chặn giao tranh tái diễn dọc theo biên giới chung giữa hai nước.</w:t>
      </w:r>
    </w:p>
    <w:p w14:paraId="1E1F7CCA" w14:textId="77777777" w:rsidR="0042241B" w:rsidRPr="00720AEA"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color w:val="222222"/>
          <w:sz w:val="28"/>
          <w:szCs w:val="28"/>
        </w:rPr>
        <w:t>Trước việc Campuchia và Thái Lan đạt được thỏa thuận ngừng bắn ngay lập tức và vô điều kiện, Liên hợp quốc ngày 30/7 đã kêu gọi hai nước thực hiện đầy đủ thỏa thuận và nhanh chóng thực hiện các bước đi cần thiết để xây dựng lòng tin. Các bộ trưởng ngoại giao ASEAN khuyến khích Campuchia và Thái Lan giải quyết vấn đề một cách hòa bình, phù hợp với luật pháp quốc tế và các nguyên tắc của Hiến chương Liên hợp quốc, Hiến chương ASEAN.</w:t>
      </w:r>
    </w:p>
    <w:p w14:paraId="39030B9A" w14:textId="77777777" w:rsidR="0042241B" w:rsidRPr="00720AEA"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color w:val="222222"/>
          <w:sz w:val="28"/>
          <w:szCs w:val="28"/>
        </w:rPr>
        <w:t>Về phía Việt Nam, Người Phát ngôn Bộ Ngoại giao Việt Nam nêu rõ: "Việt Nam hoan nghênh thỏa thuận ngừng bắn ngay lập tức và vô điều kiện đạt được giữa Campuchia và Thái Lan ngày 28/7/2025, là bước tiến quan trọng nhằm giảm căng thẳng và khôi phục lại h</w:t>
      </w:r>
      <w:r w:rsidR="00A66B10">
        <w:rPr>
          <w:rFonts w:ascii="Times New Roman" w:eastAsia="Times New Roman" w:hAnsi="Times New Roman"/>
          <w:color w:val="222222"/>
          <w:sz w:val="28"/>
          <w:szCs w:val="28"/>
        </w:rPr>
        <w:t>òa</w:t>
      </w:r>
      <w:r w:rsidRPr="00720AEA">
        <w:rPr>
          <w:rFonts w:ascii="Times New Roman" w:eastAsia="Times New Roman" w:hAnsi="Times New Roman"/>
          <w:color w:val="222222"/>
          <w:sz w:val="28"/>
          <w:szCs w:val="28"/>
        </w:rPr>
        <w:t xml:space="preserve"> bình, ổn định, an ninh, an toàn ở khu vực.</w:t>
      </w:r>
    </w:p>
    <w:p w14:paraId="44E0F1F4" w14:textId="77777777" w:rsidR="0042241B" w:rsidRDefault="0042241B" w:rsidP="003C01D3">
      <w:pPr>
        <w:shd w:val="clear" w:color="auto" w:fill="FFFFFF"/>
        <w:spacing w:before="60" w:after="60" w:line="340" w:lineRule="exact"/>
        <w:ind w:firstLine="567"/>
        <w:rPr>
          <w:rFonts w:ascii="Times New Roman" w:eastAsia="Times New Roman" w:hAnsi="Times New Roman"/>
          <w:color w:val="222222"/>
          <w:sz w:val="28"/>
          <w:szCs w:val="28"/>
        </w:rPr>
      </w:pPr>
      <w:r w:rsidRPr="00720AEA">
        <w:rPr>
          <w:rFonts w:ascii="Times New Roman" w:eastAsia="Times New Roman" w:hAnsi="Times New Roman"/>
          <w:color w:val="222222"/>
          <w:sz w:val="28"/>
          <w:szCs w:val="28"/>
        </w:rPr>
        <w:t>Chúng tôi đánh giá cao những nỗ lực của Malaysia, trong vai trò Chủ tịch ASEAN 2025, đã tích cực thúc đẩy, tạo môi trường thuận lợi cho việc giải quyết hòa bình các bất đồng trên cơ sở các nguyên tắc cơ bản của luật pháp quốc tế, Hiến chương Liên hợp quốc, Hiến chương ASEAN, Hiệp ước thân thiện và hợp tác ở Đông Nam Á (TAC) và trên tinh thần hữu nghị, đoàn kết ASEAN, vì lợi ích của cả hai bên và của khu vực. Việt Nam tin tưởng hai nước sẽ nghiêm túc thực hiện thỏa thuận ngừng bắn, tiếp tục đối thoại, tìm kiếm giải pháp hòa bình giải quyết căn bản những bất đồng, góp phần vào việc duy trì hòa bình, ổn định, hợp tác và phát triển ở khu vực và trên thế giới".</w:t>
      </w:r>
    </w:p>
    <w:p w14:paraId="04AF03C6" w14:textId="77777777" w:rsidR="00FD4C21" w:rsidRDefault="00FD4C21" w:rsidP="00474635">
      <w:pPr>
        <w:pStyle w:val="NormalWeb"/>
        <w:shd w:val="clear" w:color="auto" w:fill="FFFFFF"/>
        <w:spacing w:before="80" w:after="80" w:line="340" w:lineRule="exact"/>
        <w:ind w:firstLine="567"/>
        <w:rPr>
          <w:b/>
          <w:sz w:val="28"/>
          <w:szCs w:val="28"/>
        </w:rPr>
      </w:pPr>
    </w:p>
    <w:p w14:paraId="49306625" w14:textId="77777777" w:rsidR="006A7019" w:rsidRDefault="00B20264" w:rsidP="001A3A5B">
      <w:pPr>
        <w:pStyle w:val="NormalWeb"/>
        <w:shd w:val="clear" w:color="auto" w:fill="FFFFFF"/>
        <w:spacing w:before="120" w:after="120" w:line="360" w:lineRule="exact"/>
        <w:ind w:firstLine="567"/>
        <w:jc w:val="right"/>
      </w:pPr>
      <w:r w:rsidRPr="007D7311">
        <w:rPr>
          <w:b/>
          <w:sz w:val="28"/>
          <w:szCs w:val="28"/>
          <w:lang w:val="vi-VN"/>
        </w:rPr>
        <w:t>BAN TUYÊN GIÁO</w:t>
      </w:r>
      <w:r w:rsidR="00FE4272">
        <w:rPr>
          <w:b/>
          <w:sz w:val="28"/>
          <w:szCs w:val="28"/>
        </w:rPr>
        <w:t xml:space="preserve"> VÀ DÂN VẬN</w:t>
      </w:r>
      <w:r w:rsidRPr="007D7311">
        <w:rPr>
          <w:b/>
          <w:sz w:val="28"/>
          <w:szCs w:val="28"/>
          <w:lang w:val="vi-VN"/>
        </w:rPr>
        <w:t xml:space="preserve"> TỈNH ỦY KHÁNH HÒA</w:t>
      </w:r>
    </w:p>
    <w:sectPr w:rsidR="006A7019" w:rsidSect="00E30FE5">
      <w:headerReference w:type="default" r:id="rId12"/>
      <w:pgSz w:w="11907" w:h="16840" w:code="9"/>
      <w:pgMar w:top="1134" w:right="851" w:bottom="993" w:left="1701" w:header="720" w:footer="79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515F7" w14:textId="77777777" w:rsidR="001000F2" w:rsidRDefault="001000F2" w:rsidP="00B20264">
      <w:pPr>
        <w:spacing w:after="0" w:line="240" w:lineRule="auto"/>
      </w:pPr>
      <w:r>
        <w:separator/>
      </w:r>
    </w:p>
  </w:endnote>
  <w:endnote w:type="continuationSeparator" w:id="0">
    <w:p w14:paraId="651AAC8D" w14:textId="77777777" w:rsidR="001000F2" w:rsidRDefault="001000F2" w:rsidP="00B20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Times New Roman Bold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98252" w14:textId="77777777" w:rsidR="001000F2" w:rsidRDefault="001000F2" w:rsidP="00B20264">
      <w:pPr>
        <w:spacing w:after="0" w:line="240" w:lineRule="auto"/>
      </w:pPr>
      <w:r>
        <w:separator/>
      </w:r>
    </w:p>
  </w:footnote>
  <w:footnote w:type="continuationSeparator" w:id="0">
    <w:p w14:paraId="0EFC97E0" w14:textId="77777777" w:rsidR="001000F2" w:rsidRDefault="001000F2" w:rsidP="00B202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3CD9C" w14:textId="77777777" w:rsidR="00FD4C21" w:rsidRPr="008A03D6" w:rsidRDefault="00A561E0" w:rsidP="002E39F6">
    <w:pPr>
      <w:pStyle w:val="Header"/>
      <w:jc w:val="center"/>
      <w:rPr>
        <w:rFonts w:ascii="Times New Roman" w:hAnsi="Times New Roman"/>
        <w:sz w:val="24"/>
        <w:szCs w:val="24"/>
      </w:rPr>
    </w:pPr>
    <w:r w:rsidRPr="00C4441A">
      <w:rPr>
        <w:rFonts w:ascii="Times New Roman" w:hAnsi="Times New Roman"/>
        <w:sz w:val="24"/>
        <w:szCs w:val="24"/>
      </w:rPr>
      <w:fldChar w:fldCharType="begin"/>
    </w:r>
    <w:r w:rsidR="00FD4C21" w:rsidRPr="00C4441A">
      <w:rPr>
        <w:rFonts w:ascii="Times New Roman" w:hAnsi="Times New Roman"/>
        <w:sz w:val="24"/>
        <w:szCs w:val="24"/>
      </w:rPr>
      <w:instrText xml:space="preserve"> PAGE   \* MERGEFORMAT </w:instrText>
    </w:r>
    <w:r w:rsidRPr="00C4441A">
      <w:rPr>
        <w:rFonts w:ascii="Times New Roman" w:hAnsi="Times New Roman"/>
        <w:sz w:val="24"/>
        <w:szCs w:val="24"/>
      </w:rPr>
      <w:fldChar w:fldCharType="separate"/>
    </w:r>
    <w:r w:rsidR="00E712F6">
      <w:rPr>
        <w:rFonts w:ascii="Times New Roman" w:hAnsi="Times New Roman"/>
        <w:noProof/>
        <w:sz w:val="24"/>
        <w:szCs w:val="24"/>
      </w:rPr>
      <w:t>28</w:t>
    </w:r>
    <w:r w:rsidRPr="00C4441A">
      <w:rPr>
        <w:rFonts w:ascii="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0425"/>
    <w:multiLevelType w:val="hybridMultilevel"/>
    <w:tmpl w:val="BFF809E0"/>
    <w:lvl w:ilvl="0" w:tplc="17DE0310">
      <w:start w:val="2"/>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C246C53"/>
    <w:multiLevelType w:val="hybridMultilevel"/>
    <w:tmpl w:val="183634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556E12A3"/>
    <w:multiLevelType w:val="hybridMultilevel"/>
    <w:tmpl w:val="52F6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113782"/>
    <w:multiLevelType w:val="hybridMultilevel"/>
    <w:tmpl w:val="7798A7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77CB6675"/>
    <w:multiLevelType w:val="hybridMultilevel"/>
    <w:tmpl w:val="56D6C0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7E694AB3"/>
    <w:multiLevelType w:val="hybridMultilevel"/>
    <w:tmpl w:val="177A194E"/>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264"/>
    <w:rsid w:val="00001BD9"/>
    <w:rsid w:val="00002D92"/>
    <w:rsid w:val="00004075"/>
    <w:rsid w:val="00004615"/>
    <w:rsid w:val="00007419"/>
    <w:rsid w:val="00007D0E"/>
    <w:rsid w:val="0001205F"/>
    <w:rsid w:val="00012195"/>
    <w:rsid w:val="00014376"/>
    <w:rsid w:val="000158E6"/>
    <w:rsid w:val="00015A93"/>
    <w:rsid w:val="0002195B"/>
    <w:rsid w:val="00025C2E"/>
    <w:rsid w:val="00026809"/>
    <w:rsid w:val="00026FBC"/>
    <w:rsid w:val="000305F8"/>
    <w:rsid w:val="000307FD"/>
    <w:rsid w:val="000309CD"/>
    <w:rsid w:val="00032BC8"/>
    <w:rsid w:val="00035774"/>
    <w:rsid w:val="00037637"/>
    <w:rsid w:val="00042F73"/>
    <w:rsid w:val="00045F49"/>
    <w:rsid w:val="00046596"/>
    <w:rsid w:val="00050310"/>
    <w:rsid w:val="00050BC6"/>
    <w:rsid w:val="000518F8"/>
    <w:rsid w:val="00052131"/>
    <w:rsid w:val="00055DB6"/>
    <w:rsid w:val="0005749C"/>
    <w:rsid w:val="000616E4"/>
    <w:rsid w:val="00066796"/>
    <w:rsid w:val="000674DC"/>
    <w:rsid w:val="00077CF0"/>
    <w:rsid w:val="000806EC"/>
    <w:rsid w:val="0008200F"/>
    <w:rsid w:val="00087F06"/>
    <w:rsid w:val="000916A3"/>
    <w:rsid w:val="0009206A"/>
    <w:rsid w:val="000A1172"/>
    <w:rsid w:val="000A3380"/>
    <w:rsid w:val="000A41E4"/>
    <w:rsid w:val="000A4363"/>
    <w:rsid w:val="000B0CC1"/>
    <w:rsid w:val="000B4B6E"/>
    <w:rsid w:val="000B56EC"/>
    <w:rsid w:val="000B7985"/>
    <w:rsid w:val="000C0FA5"/>
    <w:rsid w:val="000C11D3"/>
    <w:rsid w:val="000C3663"/>
    <w:rsid w:val="000C7D7B"/>
    <w:rsid w:val="000C7E20"/>
    <w:rsid w:val="000D425B"/>
    <w:rsid w:val="000D70A8"/>
    <w:rsid w:val="000D7FB6"/>
    <w:rsid w:val="000E0DB4"/>
    <w:rsid w:val="000E2EBD"/>
    <w:rsid w:val="000E3262"/>
    <w:rsid w:val="000E356C"/>
    <w:rsid w:val="000E578F"/>
    <w:rsid w:val="000E6B3D"/>
    <w:rsid w:val="000E73B6"/>
    <w:rsid w:val="000F27AC"/>
    <w:rsid w:val="000F5168"/>
    <w:rsid w:val="000F5E18"/>
    <w:rsid w:val="000F66C5"/>
    <w:rsid w:val="000F67D0"/>
    <w:rsid w:val="001000F2"/>
    <w:rsid w:val="0010413A"/>
    <w:rsid w:val="0010528C"/>
    <w:rsid w:val="00105523"/>
    <w:rsid w:val="0010653C"/>
    <w:rsid w:val="00106F3B"/>
    <w:rsid w:val="00111B43"/>
    <w:rsid w:val="00115C05"/>
    <w:rsid w:val="00121E99"/>
    <w:rsid w:val="00122E8A"/>
    <w:rsid w:val="00132F56"/>
    <w:rsid w:val="00134504"/>
    <w:rsid w:val="00134E7C"/>
    <w:rsid w:val="00136376"/>
    <w:rsid w:val="00136A7A"/>
    <w:rsid w:val="00136D1B"/>
    <w:rsid w:val="001373F5"/>
    <w:rsid w:val="0013796B"/>
    <w:rsid w:val="00145CCA"/>
    <w:rsid w:val="00147AB4"/>
    <w:rsid w:val="00150AC5"/>
    <w:rsid w:val="001532BD"/>
    <w:rsid w:val="00153851"/>
    <w:rsid w:val="0015697D"/>
    <w:rsid w:val="0016064D"/>
    <w:rsid w:val="00163D8D"/>
    <w:rsid w:val="00165748"/>
    <w:rsid w:val="001659AD"/>
    <w:rsid w:val="001664C4"/>
    <w:rsid w:val="0017044C"/>
    <w:rsid w:val="0017372F"/>
    <w:rsid w:val="00175B0C"/>
    <w:rsid w:val="00177F16"/>
    <w:rsid w:val="00190124"/>
    <w:rsid w:val="00192F33"/>
    <w:rsid w:val="0019324E"/>
    <w:rsid w:val="00196454"/>
    <w:rsid w:val="0019677D"/>
    <w:rsid w:val="001A09E9"/>
    <w:rsid w:val="001A3A5B"/>
    <w:rsid w:val="001A535B"/>
    <w:rsid w:val="001A5845"/>
    <w:rsid w:val="001A60D4"/>
    <w:rsid w:val="001B16A0"/>
    <w:rsid w:val="001B25CD"/>
    <w:rsid w:val="001B3D79"/>
    <w:rsid w:val="001B56B1"/>
    <w:rsid w:val="001C5133"/>
    <w:rsid w:val="001C6C2D"/>
    <w:rsid w:val="001D0E89"/>
    <w:rsid w:val="001D12C7"/>
    <w:rsid w:val="001D370A"/>
    <w:rsid w:val="001D4A95"/>
    <w:rsid w:val="001E0128"/>
    <w:rsid w:val="001E2A68"/>
    <w:rsid w:val="001E7F5B"/>
    <w:rsid w:val="001F26D2"/>
    <w:rsid w:val="001F2894"/>
    <w:rsid w:val="001F44B4"/>
    <w:rsid w:val="00200885"/>
    <w:rsid w:val="00207747"/>
    <w:rsid w:val="00207E27"/>
    <w:rsid w:val="0021257F"/>
    <w:rsid w:val="00212A08"/>
    <w:rsid w:val="00214B2D"/>
    <w:rsid w:val="00214E43"/>
    <w:rsid w:val="00215159"/>
    <w:rsid w:val="00220C5C"/>
    <w:rsid w:val="00222491"/>
    <w:rsid w:val="00222C42"/>
    <w:rsid w:val="00226A6B"/>
    <w:rsid w:val="00230C78"/>
    <w:rsid w:val="00233451"/>
    <w:rsid w:val="00233BF0"/>
    <w:rsid w:val="00237B89"/>
    <w:rsid w:val="002436DE"/>
    <w:rsid w:val="00243E23"/>
    <w:rsid w:val="00244EA4"/>
    <w:rsid w:val="00244F81"/>
    <w:rsid w:val="002451A2"/>
    <w:rsid w:val="002507F5"/>
    <w:rsid w:val="00252C06"/>
    <w:rsid w:val="0025700F"/>
    <w:rsid w:val="002605E8"/>
    <w:rsid w:val="00261255"/>
    <w:rsid w:val="00262053"/>
    <w:rsid w:val="00263067"/>
    <w:rsid w:val="00263AC0"/>
    <w:rsid w:val="00270ADB"/>
    <w:rsid w:val="00274B27"/>
    <w:rsid w:val="002769F9"/>
    <w:rsid w:val="00277928"/>
    <w:rsid w:val="0029004A"/>
    <w:rsid w:val="00291227"/>
    <w:rsid w:val="00291AD4"/>
    <w:rsid w:val="00292136"/>
    <w:rsid w:val="002943F4"/>
    <w:rsid w:val="00296E8D"/>
    <w:rsid w:val="00297C25"/>
    <w:rsid w:val="002A0BA7"/>
    <w:rsid w:val="002A0E64"/>
    <w:rsid w:val="002A3283"/>
    <w:rsid w:val="002A4080"/>
    <w:rsid w:val="002A4A6E"/>
    <w:rsid w:val="002A55B8"/>
    <w:rsid w:val="002B26B9"/>
    <w:rsid w:val="002B4F1F"/>
    <w:rsid w:val="002C20C7"/>
    <w:rsid w:val="002C53BC"/>
    <w:rsid w:val="002C56F7"/>
    <w:rsid w:val="002C61BC"/>
    <w:rsid w:val="002C6F8C"/>
    <w:rsid w:val="002C7856"/>
    <w:rsid w:val="002C7D50"/>
    <w:rsid w:val="002D1FFC"/>
    <w:rsid w:val="002D2FB2"/>
    <w:rsid w:val="002D4F90"/>
    <w:rsid w:val="002D6849"/>
    <w:rsid w:val="002D73C3"/>
    <w:rsid w:val="002E0FD8"/>
    <w:rsid w:val="002E2F70"/>
    <w:rsid w:val="002E39F6"/>
    <w:rsid w:val="002E3C3C"/>
    <w:rsid w:val="002E4EFD"/>
    <w:rsid w:val="002F1FB5"/>
    <w:rsid w:val="002F4322"/>
    <w:rsid w:val="002F50B5"/>
    <w:rsid w:val="002F68C0"/>
    <w:rsid w:val="0030058C"/>
    <w:rsid w:val="00303CE2"/>
    <w:rsid w:val="00303D1B"/>
    <w:rsid w:val="00304E29"/>
    <w:rsid w:val="0030518E"/>
    <w:rsid w:val="00311250"/>
    <w:rsid w:val="00314230"/>
    <w:rsid w:val="00314522"/>
    <w:rsid w:val="00324A6D"/>
    <w:rsid w:val="003250FA"/>
    <w:rsid w:val="003310E8"/>
    <w:rsid w:val="00333B62"/>
    <w:rsid w:val="00337530"/>
    <w:rsid w:val="003447B8"/>
    <w:rsid w:val="00347129"/>
    <w:rsid w:val="00347160"/>
    <w:rsid w:val="003504C5"/>
    <w:rsid w:val="003507C5"/>
    <w:rsid w:val="00351D86"/>
    <w:rsid w:val="00352BCB"/>
    <w:rsid w:val="0035470D"/>
    <w:rsid w:val="003550A5"/>
    <w:rsid w:val="00361D7E"/>
    <w:rsid w:val="00364480"/>
    <w:rsid w:val="00366F82"/>
    <w:rsid w:val="00367F61"/>
    <w:rsid w:val="003718D7"/>
    <w:rsid w:val="003743E1"/>
    <w:rsid w:val="003744FF"/>
    <w:rsid w:val="00383370"/>
    <w:rsid w:val="0038340F"/>
    <w:rsid w:val="003855FA"/>
    <w:rsid w:val="00385EDC"/>
    <w:rsid w:val="00390635"/>
    <w:rsid w:val="0039299F"/>
    <w:rsid w:val="00396D50"/>
    <w:rsid w:val="00397A45"/>
    <w:rsid w:val="00397FA9"/>
    <w:rsid w:val="003A40E9"/>
    <w:rsid w:val="003B2F24"/>
    <w:rsid w:val="003B4EB5"/>
    <w:rsid w:val="003B60D7"/>
    <w:rsid w:val="003B6C88"/>
    <w:rsid w:val="003C01D3"/>
    <w:rsid w:val="003C25D1"/>
    <w:rsid w:val="003C7173"/>
    <w:rsid w:val="003D3EFE"/>
    <w:rsid w:val="003D6E8F"/>
    <w:rsid w:val="003E2111"/>
    <w:rsid w:val="003E4B69"/>
    <w:rsid w:val="003F4040"/>
    <w:rsid w:val="003F5968"/>
    <w:rsid w:val="003F5B45"/>
    <w:rsid w:val="0040536E"/>
    <w:rsid w:val="0040564B"/>
    <w:rsid w:val="00406E09"/>
    <w:rsid w:val="00410A8B"/>
    <w:rsid w:val="00411EDC"/>
    <w:rsid w:val="0041508F"/>
    <w:rsid w:val="0042241B"/>
    <w:rsid w:val="004233F9"/>
    <w:rsid w:val="00424E03"/>
    <w:rsid w:val="00424ECD"/>
    <w:rsid w:val="00430B6B"/>
    <w:rsid w:val="00440A31"/>
    <w:rsid w:val="00444D66"/>
    <w:rsid w:val="00445F89"/>
    <w:rsid w:val="004475AF"/>
    <w:rsid w:val="004519AF"/>
    <w:rsid w:val="0045352D"/>
    <w:rsid w:val="00467DC1"/>
    <w:rsid w:val="00470829"/>
    <w:rsid w:val="0047130E"/>
    <w:rsid w:val="00474635"/>
    <w:rsid w:val="00481ACF"/>
    <w:rsid w:val="004830CC"/>
    <w:rsid w:val="00486F2D"/>
    <w:rsid w:val="00491F42"/>
    <w:rsid w:val="00493DC6"/>
    <w:rsid w:val="0049477D"/>
    <w:rsid w:val="00495ABF"/>
    <w:rsid w:val="00497A25"/>
    <w:rsid w:val="004A2208"/>
    <w:rsid w:val="004A2DE4"/>
    <w:rsid w:val="004A3742"/>
    <w:rsid w:val="004A4304"/>
    <w:rsid w:val="004A4354"/>
    <w:rsid w:val="004A5857"/>
    <w:rsid w:val="004A7D4A"/>
    <w:rsid w:val="004B0263"/>
    <w:rsid w:val="004B0635"/>
    <w:rsid w:val="004B2C52"/>
    <w:rsid w:val="004B5D7C"/>
    <w:rsid w:val="004B65BD"/>
    <w:rsid w:val="004B6F9C"/>
    <w:rsid w:val="004C0B0D"/>
    <w:rsid w:val="004C188E"/>
    <w:rsid w:val="004C1ACD"/>
    <w:rsid w:val="004C23EA"/>
    <w:rsid w:val="004C2C76"/>
    <w:rsid w:val="004C3510"/>
    <w:rsid w:val="004C496E"/>
    <w:rsid w:val="004D0136"/>
    <w:rsid w:val="004D0EAF"/>
    <w:rsid w:val="004D19EA"/>
    <w:rsid w:val="004D2049"/>
    <w:rsid w:val="004E27AB"/>
    <w:rsid w:val="004E2B67"/>
    <w:rsid w:val="004E374B"/>
    <w:rsid w:val="004E4261"/>
    <w:rsid w:val="004E46C9"/>
    <w:rsid w:val="004F352D"/>
    <w:rsid w:val="004F3792"/>
    <w:rsid w:val="004F3CF6"/>
    <w:rsid w:val="004F3F22"/>
    <w:rsid w:val="004F4839"/>
    <w:rsid w:val="004F5F7C"/>
    <w:rsid w:val="005001E8"/>
    <w:rsid w:val="00500434"/>
    <w:rsid w:val="00503048"/>
    <w:rsid w:val="0050408C"/>
    <w:rsid w:val="00504532"/>
    <w:rsid w:val="005053CD"/>
    <w:rsid w:val="005066C3"/>
    <w:rsid w:val="00506971"/>
    <w:rsid w:val="00507A91"/>
    <w:rsid w:val="00507FCA"/>
    <w:rsid w:val="00510965"/>
    <w:rsid w:val="00511E85"/>
    <w:rsid w:val="00522247"/>
    <w:rsid w:val="005231D4"/>
    <w:rsid w:val="00523229"/>
    <w:rsid w:val="00526F50"/>
    <w:rsid w:val="00527ADA"/>
    <w:rsid w:val="0053272C"/>
    <w:rsid w:val="00533153"/>
    <w:rsid w:val="005369FD"/>
    <w:rsid w:val="005378C4"/>
    <w:rsid w:val="00540A16"/>
    <w:rsid w:val="00541E04"/>
    <w:rsid w:val="00543217"/>
    <w:rsid w:val="0054415A"/>
    <w:rsid w:val="0054527A"/>
    <w:rsid w:val="00545711"/>
    <w:rsid w:val="0054572B"/>
    <w:rsid w:val="00546442"/>
    <w:rsid w:val="00550A14"/>
    <w:rsid w:val="00550C18"/>
    <w:rsid w:val="00552781"/>
    <w:rsid w:val="00552E0A"/>
    <w:rsid w:val="00557A16"/>
    <w:rsid w:val="00560D4D"/>
    <w:rsid w:val="00561C68"/>
    <w:rsid w:val="005624E7"/>
    <w:rsid w:val="005646BD"/>
    <w:rsid w:val="00571C90"/>
    <w:rsid w:val="0057270D"/>
    <w:rsid w:val="00574B9C"/>
    <w:rsid w:val="0057714C"/>
    <w:rsid w:val="00583CEA"/>
    <w:rsid w:val="005935AA"/>
    <w:rsid w:val="00597936"/>
    <w:rsid w:val="005A50EE"/>
    <w:rsid w:val="005B4DB9"/>
    <w:rsid w:val="005B7AD9"/>
    <w:rsid w:val="005C3542"/>
    <w:rsid w:val="005C5B28"/>
    <w:rsid w:val="005D0715"/>
    <w:rsid w:val="005D09F7"/>
    <w:rsid w:val="005D1AF4"/>
    <w:rsid w:val="005D234A"/>
    <w:rsid w:val="005D3330"/>
    <w:rsid w:val="005E03DD"/>
    <w:rsid w:val="005E06F7"/>
    <w:rsid w:val="005E4390"/>
    <w:rsid w:val="005E45AF"/>
    <w:rsid w:val="005F5814"/>
    <w:rsid w:val="0060067E"/>
    <w:rsid w:val="00601E3A"/>
    <w:rsid w:val="00602290"/>
    <w:rsid w:val="00606286"/>
    <w:rsid w:val="006077C7"/>
    <w:rsid w:val="00615647"/>
    <w:rsid w:val="0061594C"/>
    <w:rsid w:val="00624A33"/>
    <w:rsid w:val="0062545E"/>
    <w:rsid w:val="00625A0E"/>
    <w:rsid w:val="006315B3"/>
    <w:rsid w:val="00633A3E"/>
    <w:rsid w:val="0063747D"/>
    <w:rsid w:val="00637B91"/>
    <w:rsid w:val="006432F8"/>
    <w:rsid w:val="00643D55"/>
    <w:rsid w:val="006505B7"/>
    <w:rsid w:val="00651624"/>
    <w:rsid w:val="006524FC"/>
    <w:rsid w:val="006541DC"/>
    <w:rsid w:val="00654B3A"/>
    <w:rsid w:val="00660397"/>
    <w:rsid w:val="006641E2"/>
    <w:rsid w:val="006701F1"/>
    <w:rsid w:val="006702A3"/>
    <w:rsid w:val="00672188"/>
    <w:rsid w:val="00675320"/>
    <w:rsid w:val="00682FC5"/>
    <w:rsid w:val="0068558F"/>
    <w:rsid w:val="00686195"/>
    <w:rsid w:val="0069074C"/>
    <w:rsid w:val="006A09BE"/>
    <w:rsid w:val="006A0C22"/>
    <w:rsid w:val="006A12BD"/>
    <w:rsid w:val="006A1744"/>
    <w:rsid w:val="006A1F7A"/>
    <w:rsid w:val="006A7019"/>
    <w:rsid w:val="006A71F8"/>
    <w:rsid w:val="006B123F"/>
    <w:rsid w:val="006B2DE2"/>
    <w:rsid w:val="006B6C01"/>
    <w:rsid w:val="006C450A"/>
    <w:rsid w:val="006C575E"/>
    <w:rsid w:val="006D2012"/>
    <w:rsid w:val="006D27BF"/>
    <w:rsid w:val="006D51F7"/>
    <w:rsid w:val="006D7C3D"/>
    <w:rsid w:val="006E0ED0"/>
    <w:rsid w:val="006E7926"/>
    <w:rsid w:val="006F2163"/>
    <w:rsid w:val="006F42DB"/>
    <w:rsid w:val="006F4528"/>
    <w:rsid w:val="006F492C"/>
    <w:rsid w:val="00700CA2"/>
    <w:rsid w:val="00701197"/>
    <w:rsid w:val="007036C9"/>
    <w:rsid w:val="00706EE1"/>
    <w:rsid w:val="00707ACC"/>
    <w:rsid w:val="00710EF1"/>
    <w:rsid w:val="007137C7"/>
    <w:rsid w:val="00714B1F"/>
    <w:rsid w:val="00716CF2"/>
    <w:rsid w:val="00720AEA"/>
    <w:rsid w:val="00721710"/>
    <w:rsid w:val="007246A6"/>
    <w:rsid w:val="00730172"/>
    <w:rsid w:val="007324AB"/>
    <w:rsid w:val="0073551F"/>
    <w:rsid w:val="007418E4"/>
    <w:rsid w:val="007419AB"/>
    <w:rsid w:val="00742BD4"/>
    <w:rsid w:val="00744794"/>
    <w:rsid w:val="0074525C"/>
    <w:rsid w:val="00745850"/>
    <w:rsid w:val="007478EF"/>
    <w:rsid w:val="00750396"/>
    <w:rsid w:val="0075570D"/>
    <w:rsid w:val="00756A37"/>
    <w:rsid w:val="0076441E"/>
    <w:rsid w:val="007645D5"/>
    <w:rsid w:val="00767418"/>
    <w:rsid w:val="00767D88"/>
    <w:rsid w:val="007709DD"/>
    <w:rsid w:val="00772DCE"/>
    <w:rsid w:val="0077459D"/>
    <w:rsid w:val="007769B2"/>
    <w:rsid w:val="0078301C"/>
    <w:rsid w:val="00783865"/>
    <w:rsid w:val="0078594A"/>
    <w:rsid w:val="0078616F"/>
    <w:rsid w:val="00792CBE"/>
    <w:rsid w:val="0079305B"/>
    <w:rsid w:val="0079522A"/>
    <w:rsid w:val="00796DF6"/>
    <w:rsid w:val="007A07D7"/>
    <w:rsid w:val="007A161A"/>
    <w:rsid w:val="007A1F06"/>
    <w:rsid w:val="007A7F60"/>
    <w:rsid w:val="007B036D"/>
    <w:rsid w:val="007B2D7E"/>
    <w:rsid w:val="007B3CE3"/>
    <w:rsid w:val="007C5483"/>
    <w:rsid w:val="007D6048"/>
    <w:rsid w:val="007D6CF4"/>
    <w:rsid w:val="007D7276"/>
    <w:rsid w:val="007E088E"/>
    <w:rsid w:val="007E250F"/>
    <w:rsid w:val="007E5595"/>
    <w:rsid w:val="007E5692"/>
    <w:rsid w:val="007E6361"/>
    <w:rsid w:val="007F2248"/>
    <w:rsid w:val="007F338B"/>
    <w:rsid w:val="007F49A0"/>
    <w:rsid w:val="007F66C3"/>
    <w:rsid w:val="00800DF9"/>
    <w:rsid w:val="00801EFD"/>
    <w:rsid w:val="008020DC"/>
    <w:rsid w:val="00807DD7"/>
    <w:rsid w:val="008109B7"/>
    <w:rsid w:val="00815169"/>
    <w:rsid w:val="00821C33"/>
    <w:rsid w:val="00823C35"/>
    <w:rsid w:val="008242B6"/>
    <w:rsid w:val="00826125"/>
    <w:rsid w:val="008261CC"/>
    <w:rsid w:val="00827201"/>
    <w:rsid w:val="00827513"/>
    <w:rsid w:val="008324A5"/>
    <w:rsid w:val="0083431B"/>
    <w:rsid w:val="00834573"/>
    <w:rsid w:val="008366D4"/>
    <w:rsid w:val="00836E03"/>
    <w:rsid w:val="008370F4"/>
    <w:rsid w:val="008417FD"/>
    <w:rsid w:val="00842C39"/>
    <w:rsid w:val="00847F30"/>
    <w:rsid w:val="0085413C"/>
    <w:rsid w:val="0086209B"/>
    <w:rsid w:val="00863352"/>
    <w:rsid w:val="0086430F"/>
    <w:rsid w:val="00866D53"/>
    <w:rsid w:val="00873BB3"/>
    <w:rsid w:val="0088277C"/>
    <w:rsid w:val="0089017B"/>
    <w:rsid w:val="008920BE"/>
    <w:rsid w:val="0089648E"/>
    <w:rsid w:val="008A2E6C"/>
    <w:rsid w:val="008A3B07"/>
    <w:rsid w:val="008B035C"/>
    <w:rsid w:val="008B047D"/>
    <w:rsid w:val="008B4909"/>
    <w:rsid w:val="008B5D4C"/>
    <w:rsid w:val="008B7D1E"/>
    <w:rsid w:val="008C3EDD"/>
    <w:rsid w:val="008C54A6"/>
    <w:rsid w:val="008C70DA"/>
    <w:rsid w:val="008D1F6D"/>
    <w:rsid w:val="008D23DA"/>
    <w:rsid w:val="008E3256"/>
    <w:rsid w:val="008E3380"/>
    <w:rsid w:val="008E4704"/>
    <w:rsid w:val="008E5FEF"/>
    <w:rsid w:val="008F1CFE"/>
    <w:rsid w:val="008F1F0A"/>
    <w:rsid w:val="008F3E1D"/>
    <w:rsid w:val="008F507B"/>
    <w:rsid w:val="008F66ED"/>
    <w:rsid w:val="0090400B"/>
    <w:rsid w:val="009069A4"/>
    <w:rsid w:val="00913B81"/>
    <w:rsid w:val="00914F11"/>
    <w:rsid w:val="00922953"/>
    <w:rsid w:val="009231A8"/>
    <w:rsid w:val="00925937"/>
    <w:rsid w:val="00934068"/>
    <w:rsid w:val="009351A4"/>
    <w:rsid w:val="00936E7B"/>
    <w:rsid w:val="00937693"/>
    <w:rsid w:val="009429DB"/>
    <w:rsid w:val="00943746"/>
    <w:rsid w:val="009465EF"/>
    <w:rsid w:val="009532ED"/>
    <w:rsid w:val="0095486A"/>
    <w:rsid w:val="00955A95"/>
    <w:rsid w:val="0095710C"/>
    <w:rsid w:val="0096005F"/>
    <w:rsid w:val="00960A1D"/>
    <w:rsid w:val="00966FC4"/>
    <w:rsid w:val="009700E5"/>
    <w:rsid w:val="0097277F"/>
    <w:rsid w:val="00974835"/>
    <w:rsid w:val="0097525B"/>
    <w:rsid w:val="009755D7"/>
    <w:rsid w:val="0097794E"/>
    <w:rsid w:val="00984CE7"/>
    <w:rsid w:val="009904AA"/>
    <w:rsid w:val="00990ACA"/>
    <w:rsid w:val="00993D29"/>
    <w:rsid w:val="009A4E07"/>
    <w:rsid w:val="009A7EA9"/>
    <w:rsid w:val="009B0295"/>
    <w:rsid w:val="009B369A"/>
    <w:rsid w:val="009B5BCF"/>
    <w:rsid w:val="009B78C9"/>
    <w:rsid w:val="009C2F36"/>
    <w:rsid w:val="009D0024"/>
    <w:rsid w:val="009D0242"/>
    <w:rsid w:val="009D128A"/>
    <w:rsid w:val="009E162C"/>
    <w:rsid w:val="009E19EE"/>
    <w:rsid w:val="009E50E9"/>
    <w:rsid w:val="009E52E2"/>
    <w:rsid w:val="009E57B7"/>
    <w:rsid w:val="009E5EB5"/>
    <w:rsid w:val="009F52EC"/>
    <w:rsid w:val="009F6A02"/>
    <w:rsid w:val="009F6CFE"/>
    <w:rsid w:val="00A02D5B"/>
    <w:rsid w:val="00A06CF7"/>
    <w:rsid w:val="00A07316"/>
    <w:rsid w:val="00A07503"/>
    <w:rsid w:val="00A1142C"/>
    <w:rsid w:val="00A123F2"/>
    <w:rsid w:val="00A12B8A"/>
    <w:rsid w:val="00A14FAD"/>
    <w:rsid w:val="00A16B13"/>
    <w:rsid w:val="00A21542"/>
    <w:rsid w:val="00A23ADC"/>
    <w:rsid w:val="00A31F5B"/>
    <w:rsid w:val="00A42ADC"/>
    <w:rsid w:val="00A44DA3"/>
    <w:rsid w:val="00A454CE"/>
    <w:rsid w:val="00A46E7F"/>
    <w:rsid w:val="00A47A65"/>
    <w:rsid w:val="00A52EF2"/>
    <w:rsid w:val="00A544FE"/>
    <w:rsid w:val="00A56025"/>
    <w:rsid w:val="00A561E0"/>
    <w:rsid w:val="00A562DC"/>
    <w:rsid w:val="00A57F1C"/>
    <w:rsid w:val="00A613A1"/>
    <w:rsid w:val="00A628E4"/>
    <w:rsid w:val="00A63A4D"/>
    <w:rsid w:val="00A64FB2"/>
    <w:rsid w:val="00A66B10"/>
    <w:rsid w:val="00A73ED0"/>
    <w:rsid w:val="00A7584B"/>
    <w:rsid w:val="00A8319C"/>
    <w:rsid w:val="00A8585D"/>
    <w:rsid w:val="00A86DCA"/>
    <w:rsid w:val="00A91682"/>
    <w:rsid w:val="00A9489C"/>
    <w:rsid w:val="00A95C2B"/>
    <w:rsid w:val="00A97AB0"/>
    <w:rsid w:val="00A97B61"/>
    <w:rsid w:val="00AA0F49"/>
    <w:rsid w:val="00AA6C51"/>
    <w:rsid w:val="00AA72A5"/>
    <w:rsid w:val="00AB3A6C"/>
    <w:rsid w:val="00AB5316"/>
    <w:rsid w:val="00AB7598"/>
    <w:rsid w:val="00AC1B42"/>
    <w:rsid w:val="00AC35BD"/>
    <w:rsid w:val="00AD035B"/>
    <w:rsid w:val="00AD3FC0"/>
    <w:rsid w:val="00AE0337"/>
    <w:rsid w:val="00AE0E8D"/>
    <w:rsid w:val="00AE11A9"/>
    <w:rsid w:val="00AE542E"/>
    <w:rsid w:val="00AE5A14"/>
    <w:rsid w:val="00AE7912"/>
    <w:rsid w:val="00AF1E9A"/>
    <w:rsid w:val="00AF36BD"/>
    <w:rsid w:val="00AF7335"/>
    <w:rsid w:val="00AF78F7"/>
    <w:rsid w:val="00B014DA"/>
    <w:rsid w:val="00B01DC7"/>
    <w:rsid w:val="00B02307"/>
    <w:rsid w:val="00B05E1B"/>
    <w:rsid w:val="00B070C6"/>
    <w:rsid w:val="00B072C7"/>
    <w:rsid w:val="00B07519"/>
    <w:rsid w:val="00B12229"/>
    <w:rsid w:val="00B177E5"/>
    <w:rsid w:val="00B20264"/>
    <w:rsid w:val="00B20F96"/>
    <w:rsid w:val="00B213D3"/>
    <w:rsid w:val="00B22BCF"/>
    <w:rsid w:val="00B22EA1"/>
    <w:rsid w:val="00B31EA1"/>
    <w:rsid w:val="00B34430"/>
    <w:rsid w:val="00B4289D"/>
    <w:rsid w:val="00B54BAF"/>
    <w:rsid w:val="00B60116"/>
    <w:rsid w:val="00B62671"/>
    <w:rsid w:val="00B62EFF"/>
    <w:rsid w:val="00B7073B"/>
    <w:rsid w:val="00B756C3"/>
    <w:rsid w:val="00B761D4"/>
    <w:rsid w:val="00B762F5"/>
    <w:rsid w:val="00B816EF"/>
    <w:rsid w:val="00B86BA9"/>
    <w:rsid w:val="00B906F9"/>
    <w:rsid w:val="00BA46A4"/>
    <w:rsid w:val="00BA7391"/>
    <w:rsid w:val="00BB0AB4"/>
    <w:rsid w:val="00BB3243"/>
    <w:rsid w:val="00BC2966"/>
    <w:rsid w:val="00BC773F"/>
    <w:rsid w:val="00BD068A"/>
    <w:rsid w:val="00BD07C0"/>
    <w:rsid w:val="00BD1900"/>
    <w:rsid w:val="00BD1DE6"/>
    <w:rsid w:val="00BD1FB5"/>
    <w:rsid w:val="00BD582E"/>
    <w:rsid w:val="00BD5F74"/>
    <w:rsid w:val="00BD709A"/>
    <w:rsid w:val="00BE1AA3"/>
    <w:rsid w:val="00BE57E6"/>
    <w:rsid w:val="00BE64CB"/>
    <w:rsid w:val="00BF09A1"/>
    <w:rsid w:val="00BF2FB4"/>
    <w:rsid w:val="00BF5212"/>
    <w:rsid w:val="00BF5878"/>
    <w:rsid w:val="00C0727B"/>
    <w:rsid w:val="00C07710"/>
    <w:rsid w:val="00C20A59"/>
    <w:rsid w:val="00C20AA9"/>
    <w:rsid w:val="00C22D02"/>
    <w:rsid w:val="00C4020A"/>
    <w:rsid w:val="00C40F53"/>
    <w:rsid w:val="00C41347"/>
    <w:rsid w:val="00C44809"/>
    <w:rsid w:val="00C46D42"/>
    <w:rsid w:val="00C55A1D"/>
    <w:rsid w:val="00C63988"/>
    <w:rsid w:val="00C653F0"/>
    <w:rsid w:val="00C7062B"/>
    <w:rsid w:val="00C71F85"/>
    <w:rsid w:val="00C8015A"/>
    <w:rsid w:val="00C81935"/>
    <w:rsid w:val="00C82C53"/>
    <w:rsid w:val="00C85EA1"/>
    <w:rsid w:val="00C870E5"/>
    <w:rsid w:val="00C87BD6"/>
    <w:rsid w:val="00C9021D"/>
    <w:rsid w:val="00C936D8"/>
    <w:rsid w:val="00C94DCC"/>
    <w:rsid w:val="00C94E00"/>
    <w:rsid w:val="00C9505B"/>
    <w:rsid w:val="00C977E9"/>
    <w:rsid w:val="00CA35A2"/>
    <w:rsid w:val="00CA41A4"/>
    <w:rsid w:val="00CA615F"/>
    <w:rsid w:val="00CB138E"/>
    <w:rsid w:val="00CB4B5C"/>
    <w:rsid w:val="00CB7E33"/>
    <w:rsid w:val="00CD10C5"/>
    <w:rsid w:val="00CD2DBE"/>
    <w:rsid w:val="00CD7AD1"/>
    <w:rsid w:val="00CE0839"/>
    <w:rsid w:val="00CE091F"/>
    <w:rsid w:val="00CE3D98"/>
    <w:rsid w:val="00CF09D2"/>
    <w:rsid w:val="00CF0F34"/>
    <w:rsid w:val="00CF2420"/>
    <w:rsid w:val="00D0094F"/>
    <w:rsid w:val="00D014A7"/>
    <w:rsid w:val="00D03151"/>
    <w:rsid w:val="00D03E87"/>
    <w:rsid w:val="00D053D7"/>
    <w:rsid w:val="00D10071"/>
    <w:rsid w:val="00D10208"/>
    <w:rsid w:val="00D10A9B"/>
    <w:rsid w:val="00D15FFF"/>
    <w:rsid w:val="00D16833"/>
    <w:rsid w:val="00D16D35"/>
    <w:rsid w:val="00D17F5A"/>
    <w:rsid w:val="00D2498B"/>
    <w:rsid w:val="00D269B9"/>
    <w:rsid w:val="00D31A65"/>
    <w:rsid w:val="00D4009B"/>
    <w:rsid w:val="00D411B2"/>
    <w:rsid w:val="00D44498"/>
    <w:rsid w:val="00D47AD4"/>
    <w:rsid w:val="00D63B25"/>
    <w:rsid w:val="00D646E9"/>
    <w:rsid w:val="00D659F0"/>
    <w:rsid w:val="00D703EA"/>
    <w:rsid w:val="00D708BF"/>
    <w:rsid w:val="00D72327"/>
    <w:rsid w:val="00D75C2C"/>
    <w:rsid w:val="00D80D7D"/>
    <w:rsid w:val="00D81F24"/>
    <w:rsid w:val="00D83E25"/>
    <w:rsid w:val="00D872E8"/>
    <w:rsid w:val="00D91964"/>
    <w:rsid w:val="00D9412B"/>
    <w:rsid w:val="00DA0CE0"/>
    <w:rsid w:val="00DA240C"/>
    <w:rsid w:val="00DA7A6E"/>
    <w:rsid w:val="00DB4E2C"/>
    <w:rsid w:val="00DC182A"/>
    <w:rsid w:val="00DC6A24"/>
    <w:rsid w:val="00DD330D"/>
    <w:rsid w:val="00DD3D4E"/>
    <w:rsid w:val="00DD5FF1"/>
    <w:rsid w:val="00DD7BB1"/>
    <w:rsid w:val="00DE04C4"/>
    <w:rsid w:val="00DE76EC"/>
    <w:rsid w:val="00DF1155"/>
    <w:rsid w:val="00DF7835"/>
    <w:rsid w:val="00E113E3"/>
    <w:rsid w:val="00E23FD1"/>
    <w:rsid w:val="00E24B38"/>
    <w:rsid w:val="00E250AC"/>
    <w:rsid w:val="00E2618B"/>
    <w:rsid w:val="00E273D0"/>
    <w:rsid w:val="00E30FE5"/>
    <w:rsid w:val="00E34901"/>
    <w:rsid w:val="00E379AF"/>
    <w:rsid w:val="00E42234"/>
    <w:rsid w:val="00E455C2"/>
    <w:rsid w:val="00E45D57"/>
    <w:rsid w:val="00E5065E"/>
    <w:rsid w:val="00E54380"/>
    <w:rsid w:val="00E57E33"/>
    <w:rsid w:val="00E60126"/>
    <w:rsid w:val="00E60C9C"/>
    <w:rsid w:val="00E66CD3"/>
    <w:rsid w:val="00E712F6"/>
    <w:rsid w:val="00E758BD"/>
    <w:rsid w:val="00E76DF2"/>
    <w:rsid w:val="00E80811"/>
    <w:rsid w:val="00E827F3"/>
    <w:rsid w:val="00E8637B"/>
    <w:rsid w:val="00E8791B"/>
    <w:rsid w:val="00E90D00"/>
    <w:rsid w:val="00E91CAF"/>
    <w:rsid w:val="00E92F57"/>
    <w:rsid w:val="00E963F1"/>
    <w:rsid w:val="00EA253A"/>
    <w:rsid w:val="00EA4A9E"/>
    <w:rsid w:val="00EA4F1C"/>
    <w:rsid w:val="00EA5DB8"/>
    <w:rsid w:val="00EA669C"/>
    <w:rsid w:val="00EB1168"/>
    <w:rsid w:val="00EB1DA9"/>
    <w:rsid w:val="00EB1E95"/>
    <w:rsid w:val="00EB33FC"/>
    <w:rsid w:val="00EB3B52"/>
    <w:rsid w:val="00EC0BC4"/>
    <w:rsid w:val="00EC0E7A"/>
    <w:rsid w:val="00EC741E"/>
    <w:rsid w:val="00ED1B8E"/>
    <w:rsid w:val="00ED1CE5"/>
    <w:rsid w:val="00ED1D47"/>
    <w:rsid w:val="00ED2C95"/>
    <w:rsid w:val="00EE25DB"/>
    <w:rsid w:val="00EE26CA"/>
    <w:rsid w:val="00EE69CC"/>
    <w:rsid w:val="00EE700E"/>
    <w:rsid w:val="00EE7437"/>
    <w:rsid w:val="00EF0615"/>
    <w:rsid w:val="00EF373F"/>
    <w:rsid w:val="00EF3BDB"/>
    <w:rsid w:val="00EF44A0"/>
    <w:rsid w:val="00EF671C"/>
    <w:rsid w:val="00F01A4D"/>
    <w:rsid w:val="00F049F0"/>
    <w:rsid w:val="00F12E17"/>
    <w:rsid w:val="00F1535A"/>
    <w:rsid w:val="00F16A8D"/>
    <w:rsid w:val="00F23536"/>
    <w:rsid w:val="00F24824"/>
    <w:rsid w:val="00F27C18"/>
    <w:rsid w:val="00F30E49"/>
    <w:rsid w:val="00F32485"/>
    <w:rsid w:val="00F32E61"/>
    <w:rsid w:val="00F35B60"/>
    <w:rsid w:val="00F3632E"/>
    <w:rsid w:val="00F374AD"/>
    <w:rsid w:val="00F3787C"/>
    <w:rsid w:val="00F427FB"/>
    <w:rsid w:val="00F434BB"/>
    <w:rsid w:val="00F43684"/>
    <w:rsid w:val="00F44C52"/>
    <w:rsid w:val="00F44D5D"/>
    <w:rsid w:val="00F45CEF"/>
    <w:rsid w:val="00F5444D"/>
    <w:rsid w:val="00F5685F"/>
    <w:rsid w:val="00F57600"/>
    <w:rsid w:val="00F61667"/>
    <w:rsid w:val="00F65CAD"/>
    <w:rsid w:val="00F675C4"/>
    <w:rsid w:val="00F8088C"/>
    <w:rsid w:val="00F86EA9"/>
    <w:rsid w:val="00F91072"/>
    <w:rsid w:val="00F92396"/>
    <w:rsid w:val="00F92DC4"/>
    <w:rsid w:val="00F92E87"/>
    <w:rsid w:val="00F93AA9"/>
    <w:rsid w:val="00FA3D9B"/>
    <w:rsid w:val="00FA553D"/>
    <w:rsid w:val="00FB0D14"/>
    <w:rsid w:val="00FB6650"/>
    <w:rsid w:val="00FB6FC3"/>
    <w:rsid w:val="00FB7AA0"/>
    <w:rsid w:val="00FC1E80"/>
    <w:rsid w:val="00FC42AC"/>
    <w:rsid w:val="00FD0081"/>
    <w:rsid w:val="00FD156E"/>
    <w:rsid w:val="00FD1C2F"/>
    <w:rsid w:val="00FD39BF"/>
    <w:rsid w:val="00FD4C21"/>
    <w:rsid w:val="00FD4D49"/>
    <w:rsid w:val="00FD540C"/>
    <w:rsid w:val="00FD7791"/>
    <w:rsid w:val="00FE0253"/>
    <w:rsid w:val="00FE28FC"/>
    <w:rsid w:val="00FE4272"/>
    <w:rsid w:val="00FE6F73"/>
    <w:rsid w:val="00FE7B47"/>
    <w:rsid w:val="00FE7DC3"/>
    <w:rsid w:val="00FF5E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8F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52D"/>
    <w:pPr>
      <w:spacing w:after="200" w:line="276" w:lineRule="auto"/>
      <w:jc w:val="both"/>
    </w:pPr>
    <w:rPr>
      <w:rFonts w:ascii="Calibri" w:hAnsi="Calibri"/>
      <w:sz w:val="22"/>
      <w:szCs w:val="22"/>
    </w:rPr>
  </w:style>
  <w:style w:type="paragraph" w:styleId="Heading1">
    <w:name w:val="heading 1"/>
    <w:basedOn w:val="Normal"/>
    <w:next w:val="Normal"/>
    <w:link w:val="Heading1Char"/>
    <w:uiPriority w:val="9"/>
    <w:qFormat/>
    <w:rsid w:val="00B20264"/>
    <w:pPr>
      <w:keepNext/>
      <w:keepLines/>
      <w:spacing w:before="240" w:after="0" w:line="288" w:lineRule="auto"/>
      <w:ind w:firstLine="72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6D2012"/>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0264"/>
    <w:rPr>
      <w:rFonts w:ascii="Calibri Light" w:eastAsia="Times New Roman" w:hAnsi="Calibri Light" w:cs="Times New Roman"/>
      <w:color w:val="2E74B5"/>
      <w:sz w:val="32"/>
      <w:szCs w:val="32"/>
    </w:rPr>
  </w:style>
  <w:style w:type="character" w:customStyle="1" w:styleId="Heading2Char">
    <w:name w:val="Heading 2 Char"/>
    <w:link w:val="Heading2"/>
    <w:uiPriority w:val="9"/>
    <w:rsid w:val="006D2012"/>
    <w:rPr>
      <w:rFonts w:ascii="Calibri Light" w:eastAsia="Times New Roman" w:hAnsi="Calibri Light" w:cs="Times New Roman"/>
      <w:b/>
      <w:bCs/>
      <w:i/>
      <w:iCs/>
      <w:sz w:val="28"/>
      <w:szCs w:val="28"/>
    </w:rPr>
  </w:style>
  <w:style w:type="character" w:customStyle="1" w:styleId="NormalWebChar">
    <w:name w:val="Normal (Web) Char"/>
    <w:aliases w:val="Normal (Web) Char Char Char Char Char Char,webb Char,Char1 Char Char,Char1 Char1,Обычный (веб)1 Char,Обычный (веб) Знак Char,Обычный (веб) Знак1 Char,Обычный (веб) Знак Знак Char,Char Char Char Char Char Char Char1,Char Char Ch Char"/>
    <w:link w:val="NormalWeb"/>
    <w:uiPriority w:val="99"/>
    <w:locked/>
    <w:rsid w:val="00B20264"/>
    <w:rPr>
      <w:rFonts w:eastAsia="Times New Roman" w:cs="Times New Roman"/>
      <w:sz w:val="24"/>
      <w:szCs w:val="24"/>
    </w:rPr>
  </w:style>
  <w:style w:type="paragraph" w:styleId="NormalWeb">
    <w:name w:val="Normal (Web)"/>
    <w:aliases w:val="Normal (Web) Char Char Char Char Char,webb,Char1 Char,Char1,Обычный (веб)1,Обычный (веб) Знак,Обычный (веб) Знак1,Обычный (веб) Знак Знак,Char Char Char Char Char Char,Char Char Char Char Char,Char Char Char Char Char Char Char,Char Char Ch"/>
    <w:basedOn w:val="Normal"/>
    <w:link w:val="NormalWebChar"/>
    <w:uiPriority w:val="99"/>
    <w:unhideWhenUsed/>
    <w:qFormat/>
    <w:rsid w:val="00B20264"/>
    <w:pPr>
      <w:tabs>
        <w:tab w:val="center" w:pos="4680"/>
        <w:tab w:val="right" w:pos="9360"/>
      </w:tabs>
      <w:spacing w:after="0" w:line="240" w:lineRule="auto"/>
    </w:pPr>
    <w:rPr>
      <w:rFonts w:ascii="Times New Roman" w:eastAsia="Times New Roman" w:hAnsi="Times New Roman"/>
      <w:sz w:val="24"/>
      <w:szCs w:val="24"/>
    </w:rPr>
  </w:style>
  <w:style w:type="character" w:styleId="FootnoteReference">
    <w:name w:val="footnote reference"/>
    <w:aliases w:val="Footnote,Footnote Char Char,Footnote text Char Char,ftref Char Char,fr Char Char,16 Point Char Char,Superscript 6 Point Char Char,BearingPoint Char Char,Footnote Text1 Char Char,f Char Char,Ref Char Char Char,ftref,16 Point,fr,BVI fnr"/>
    <w:link w:val="FootnoteChar"/>
    <w:uiPriority w:val="99"/>
    <w:unhideWhenUsed/>
    <w:qFormat/>
    <w:rsid w:val="00B20264"/>
    <w:rPr>
      <w:vertAlign w:val="superscript"/>
    </w:rPr>
  </w:style>
  <w:style w:type="paragraph" w:customStyle="1" w:styleId="FootnoteChar">
    <w:name w:val="Footnote Char"/>
    <w:aliases w:val="Footnote text Char,ftref Char,fr Char,16 Point Char,Superscript 6 Point Char,BearingPoint Char,Footnote Text1 Char,Footnote Text Char Char Char Char Char Char Ch Char Char Char Char Char Char C Char,f Char,Ref Char"/>
    <w:basedOn w:val="Normal"/>
    <w:next w:val="Normal"/>
    <w:link w:val="FootnoteReference"/>
    <w:uiPriority w:val="99"/>
    <w:qFormat/>
    <w:rsid w:val="00B20264"/>
    <w:pPr>
      <w:spacing w:after="160" w:line="240" w:lineRule="exact"/>
    </w:pPr>
    <w:rPr>
      <w:rFonts w:ascii="Times New Roman" w:hAnsi="Times New Roman"/>
      <w:sz w:val="20"/>
      <w:szCs w:val="20"/>
      <w:vertAlign w:val="superscript"/>
    </w:rPr>
  </w:style>
  <w:style w:type="paragraph" w:styleId="FootnoteText">
    <w:name w:val="footnote text"/>
    <w:aliases w:val="Char9, Char9,Footnote Text Char1 Char1,Footnote Text Char Char Char1,Footnote Text Char1 Char Char,Footnote Text Char Char Char Char Char Char Char,Footnote Text Char Char Char Char Char Char Char Char,single space,fn,FOOTNOTES Char,ft,ft1"/>
    <w:basedOn w:val="Normal"/>
    <w:link w:val="FootnoteTextChar"/>
    <w:uiPriority w:val="99"/>
    <w:unhideWhenUsed/>
    <w:qFormat/>
    <w:rsid w:val="00B20264"/>
    <w:rPr>
      <w:sz w:val="20"/>
      <w:szCs w:val="20"/>
    </w:rPr>
  </w:style>
  <w:style w:type="character" w:customStyle="1" w:styleId="FootnoteTextChar">
    <w:name w:val="Footnote Text Char"/>
    <w:aliases w:val="Char9 Char, Char9 Char,Footnote Text Char1 Char1 Char,Footnote Text Char Char Char1 Char,Footnote Text Char1 Char Char Char,Footnote Text Char Char Char Char Char Char Char Char1,single space Char,fn Char,FOOTNOTES Char Char,ft Char"/>
    <w:link w:val="FootnoteText"/>
    <w:uiPriority w:val="99"/>
    <w:qFormat/>
    <w:rsid w:val="00B20264"/>
    <w:rPr>
      <w:rFonts w:ascii="Calibri" w:eastAsia="Calibri" w:hAnsi="Calibri" w:cs="Times New Roman"/>
      <w:sz w:val="20"/>
      <w:szCs w:val="20"/>
    </w:rPr>
  </w:style>
  <w:style w:type="paragraph" w:styleId="Header">
    <w:name w:val="header"/>
    <w:basedOn w:val="Normal"/>
    <w:link w:val="HeaderChar"/>
    <w:uiPriority w:val="99"/>
    <w:unhideWhenUsed/>
    <w:rsid w:val="00B20264"/>
    <w:pPr>
      <w:tabs>
        <w:tab w:val="center" w:pos="4680"/>
        <w:tab w:val="right" w:pos="9360"/>
      </w:tabs>
    </w:pPr>
    <w:rPr>
      <w:szCs w:val="20"/>
    </w:rPr>
  </w:style>
  <w:style w:type="character" w:customStyle="1" w:styleId="HeaderChar">
    <w:name w:val="Header Char"/>
    <w:link w:val="Header"/>
    <w:uiPriority w:val="99"/>
    <w:rsid w:val="00B20264"/>
    <w:rPr>
      <w:rFonts w:ascii="Calibri" w:eastAsia="Calibri" w:hAnsi="Calibri" w:cs="Times New Roman"/>
      <w:sz w:val="22"/>
    </w:rPr>
  </w:style>
  <w:style w:type="paragraph" w:styleId="BodyText">
    <w:name w:val="Body Text"/>
    <w:basedOn w:val="Normal"/>
    <w:link w:val="BodyTextChar"/>
    <w:uiPriority w:val="99"/>
    <w:unhideWhenUsed/>
    <w:qFormat/>
    <w:rsid w:val="00B20264"/>
    <w:pPr>
      <w:spacing w:before="120" w:after="120" w:line="288" w:lineRule="auto"/>
      <w:ind w:firstLine="567"/>
    </w:pPr>
    <w:rPr>
      <w:rFonts w:ascii="Times New Roman" w:eastAsia="Times New Roman" w:hAnsi="Times New Roman"/>
      <w:sz w:val="20"/>
      <w:szCs w:val="28"/>
      <w:lang w:val="vi-VN" w:eastAsia="vi-VN"/>
    </w:rPr>
  </w:style>
  <w:style w:type="character" w:customStyle="1" w:styleId="BodyTextChar">
    <w:name w:val="Body Text Char"/>
    <w:link w:val="BodyText"/>
    <w:uiPriority w:val="99"/>
    <w:rsid w:val="00B20264"/>
    <w:rPr>
      <w:rFonts w:eastAsia="Times New Roman" w:cs="Times New Roman"/>
      <w:szCs w:val="28"/>
      <w:lang w:val="vi-VN" w:eastAsia="vi-VN"/>
    </w:rPr>
  </w:style>
  <w:style w:type="character" w:styleId="Strong">
    <w:name w:val="Strong"/>
    <w:uiPriority w:val="22"/>
    <w:qFormat/>
    <w:rsid w:val="00B20264"/>
    <w:rPr>
      <w:b/>
      <w:bCs/>
    </w:rPr>
  </w:style>
  <w:style w:type="character" w:customStyle="1" w:styleId="Bodytext2">
    <w:name w:val="Body text (2)_"/>
    <w:link w:val="Bodytext20"/>
    <w:rsid w:val="008242B6"/>
    <w:rPr>
      <w:sz w:val="28"/>
      <w:szCs w:val="28"/>
      <w:shd w:val="clear" w:color="auto" w:fill="FFFFFF"/>
    </w:rPr>
  </w:style>
  <w:style w:type="paragraph" w:customStyle="1" w:styleId="Bodytext20">
    <w:name w:val="Body text (2)"/>
    <w:basedOn w:val="Normal"/>
    <w:link w:val="Bodytext2"/>
    <w:rsid w:val="008242B6"/>
    <w:pPr>
      <w:widowControl w:val="0"/>
      <w:shd w:val="clear" w:color="auto" w:fill="FFFFFF"/>
      <w:spacing w:before="300" w:after="120" w:line="398" w:lineRule="exact"/>
    </w:pPr>
    <w:rPr>
      <w:rFonts w:ascii="Times New Roman" w:hAnsi="Times New Roman"/>
      <w:sz w:val="28"/>
      <w:szCs w:val="28"/>
    </w:rPr>
  </w:style>
  <w:style w:type="character" w:styleId="Hyperlink">
    <w:name w:val="Hyperlink"/>
    <w:uiPriority w:val="99"/>
    <w:unhideWhenUsed/>
    <w:rsid w:val="00E90D00"/>
    <w:rPr>
      <w:color w:val="0000FF"/>
      <w:u w:val="single"/>
    </w:rPr>
  </w:style>
  <w:style w:type="character" w:customStyle="1" w:styleId="fontstyle01">
    <w:name w:val="fontstyle01"/>
    <w:rsid w:val="0017372F"/>
    <w:rPr>
      <w:rFonts w:ascii="Times New Roman Bold" w:hAnsi="Times New Roman Bold" w:hint="default"/>
      <w:b/>
      <w:bCs/>
      <w:i w:val="0"/>
      <w:iCs w:val="0"/>
      <w:color w:val="000000"/>
      <w:sz w:val="28"/>
      <w:szCs w:val="28"/>
    </w:rPr>
  </w:style>
  <w:style w:type="character" w:customStyle="1" w:styleId="fontstyle21">
    <w:name w:val="fontstyle21"/>
    <w:rsid w:val="0017372F"/>
    <w:rPr>
      <w:rFonts w:ascii="Times New Roman" w:hAnsi="Times New Roman" w:cs="Times New Roman" w:hint="default"/>
      <w:b w:val="0"/>
      <w:bCs w:val="0"/>
      <w:i w:val="0"/>
      <w:iCs w:val="0"/>
      <w:color w:val="000000"/>
      <w:sz w:val="28"/>
      <w:szCs w:val="28"/>
    </w:rPr>
  </w:style>
  <w:style w:type="character" w:customStyle="1" w:styleId="fontstyle31">
    <w:name w:val="fontstyle31"/>
    <w:rsid w:val="0017372F"/>
    <w:rPr>
      <w:rFonts w:ascii="Times New Roman Italic" w:hAnsi="Times New Roman Italic" w:hint="default"/>
      <w:b w:val="0"/>
      <w:bCs w:val="0"/>
      <w:i/>
      <w:iCs/>
      <w:color w:val="000000"/>
      <w:sz w:val="28"/>
      <w:szCs w:val="28"/>
    </w:rPr>
  </w:style>
  <w:style w:type="character" w:customStyle="1" w:styleId="fontstyle41">
    <w:name w:val="fontstyle41"/>
    <w:rsid w:val="0017372F"/>
    <w:rPr>
      <w:rFonts w:ascii="Times New Roman Bold Italic" w:hAnsi="Times New Roman Bold Italic" w:hint="default"/>
      <w:b/>
      <w:bCs/>
      <w:i/>
      <w:iCs/>
      <w:color w:val="000000"/>
      <w:sz w:val="28"/>
      <w:szCs w:val="28"/>
    </w:rPr>
  </w:style>
  <w:style w:type="paragraph" w:customStyle="1" w:styleId="CharChar3CharCharCharChar">
    <w:name w:val="Char Char3 Char Char Char Char"/>
    <w:basedOn w:val="Normal"/>
    <w:rsid w:val="000E2EBD"/>
    <w:pPr>
      <w:spacing w:after="160" w:line="240" w:lineRule="exact"/>
    </w:pPr>
    <w:rPr>
      <w:rFonts w:ascii="Verdana" w:eastAsia="Times New Roman" w:hAnsi="Verdana"/>
      <w:sz w:val="20"/>
      <w:szCs w:val="20"/>
    </w:rPr>
  </w:style>
  <w:style w:type="paragraph" w:customStyle="1" w:styleId="msonormal0">
    <w:name w:val="msonormal"/>
    <w:basedOn w:val="Normal"/>
    <w:rsid w:val="00DA7A6E"/>
    <w:pPr>
      <w:spacing w:before="100" w:beforeAutospacing="1" w:after="100" w:afterAutospacing="1" w:line="240" w:lineRule="auto"/>
    </w:pPr>
    <w:rPr>
      <w:rFonts w:ascii="Times New Roman" w:eastAsia="Times New Roman" w:hAnsi="Times New Roman"/>
      <w:sz w:val="24"/>
      <w:szCs w:val="24"/>
    </w:rPr>
  </w:style>
  <w:style w:type="character" w:customStyle="1" w:styleId="EndnoteTextChar">
    <w:name w:val="Endnote Text Char"/>
    <w:link w:val="EndnoteText"/>
    <w:uiPriority w:val="99"/>
    <w:semiHidden/>
    <w:rsid w:val="00FD1C2F"/>
    <w:rPr>
      <w:rFonts w:ascii="Calibri" w:hAnsi="Calibri"/>
    </w:rPr>
  </w:style>
  <w:style w:type="paragraph" w:styleId="EndnoteText">
    <w:name w:val="endnote text"/>
    <w:basedOn w:val="Normal"/>
    <w:link w:val="EndnoteTextChar"/>
    <w:uiPriority w:val="99"/>
    <w:semiHidden/>
    <w:unhideWhenUsed/>
    <w:rsid w:val="00FD1C2F"/>
    <w:rPr>
      <w:sz w:val="20"/>
      <w:szCs w:val="20"/>
    </w:rPr>
  </w:style>
  <w:style w:type="paragraph" w:styleId="Title">
    <w:name w:val="Title"/>
    <w:basedOn w:val="Normal"/>
    <w:next w:val="Normal"/>
    <w:link w:val="TitleChar"/>
    <w:uiPriority w:val="10"/>
    <w:qFormat/>
    <w:rsid w:val="004A585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4A5857"/>
    <w:rPr>
      <w:rFonts w:ascii="Cambria" w:eastAsia="Times New Roman" w:hAnsi="Cambria" w:cs="Times New Roman"/>
      <w:b/>
      <w:bCs/>
      <w:kern w:val="28"/>
      <w:sz w:val="32"/>
      <w:szCs w:val="32"/>
    </w:rPr>
  </w:style>
  <w:style w:type="paragraph" w:customStyle="1" w:styleId="normaltable">
    <w:name w:val="normaltable"/>
    <w:basedOn w:val="Normal"/>
    <w:rsid w:val="000F516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sz w:val="24"/>
      <w:szCs w:val="24"/>
    </w:rPr>
  </w:style>
  <w:style w:type="character" w:customStyle="1" w:styleId="Tiu2">
    <w:name w:val="Tiêu đề #2_"/>
    <w:basedOn w:val="DefaultParagraphFont"/>
    <w:link w:val="Tiu21"/>
    <w:uiPriority w:val="99"/>
    <w:locked/>
    <w:rsid w:val="007D6048"/>
    <w:rPr>
      <w:b/>
      <w:bCs/>
      <w:sz w:val="28"/>
      <w:szCs w:val="28"/>
      <w:shd w:val="clear" w:color="auto" w:fill="FFFFFF"/>
    </w:rPr>
  </w:style>
  <w:style w:type="character" w:customStyle="1" w:styleId="Tiu20">
    <w:name w:val="Tiêu đề #2"/>
    <w:basedOn w:val="Tiu2"/>
    <w:uiPriority w:val="99"/>
    <w:rsid w:val="007D6048"/>
    <w:rPr>
      <w:b/>
      <w:bCs/>
      <w:sz w:val="28"/>
      <w:szCs w:val="28"/>
      <w:shd w:val="clear" w:color="auto" w:fill="FFFFFF"/>
    </w:rPr>
  </w:style>
  <w:style w:type="character" w:customStyle="1" w:styleId="Vnbnnidung6">
    <w:name w:val="Văn bản nội dung (6)_"/>
    <w:basedOn w:val="DefaultParagraphFont"/>
    <w:link w:val="Vnbnnidung61"/>
    <w:uiPriority w:val="99"/>
    <w:locked/>
    <w:rsid w:val="007D6048"/>
    <w:rPr>
      <w:b/>
      <w:bCs/>
      <w:sz w:val="28"/>
      <w:szCs w:val="28"/>
      <w:shd w:val="clear" w:color="auto" w:fill="FFFFFF"/>
    </w:rPr>
  </w:style>
  <w:style w:type="character" w:customStyle="1" w:styleId="Vnbnnidung60">
    <w:name w:val="Văn bản nội dung (6)"/>
    <w:basedOn w:val="Vnbnnidung6"/>
    <w:uiPriority w:val="99"/>
    <w:rsid w:val="007D6048"/>
    <w:rPr>
      <w:b/>
      <w:bCs/>
      <w:sz w:val="28"/>
      <w:szCs w:val="28"/>
      <w:shd w:val="clear" w:color="auto" w:fill="FFFFFF"/>
    </w:rPr>
  </w:style>
  <w:style w:type="character" w:customStyle="1" w:styleId="Vnbnnidung6Khnginm">
    <w:name w:val="Văn bản nội dung (6) + Không in đậm"/>
    <w:basedOn w:val="Vnbnnidung6"/>
    <w:uiPriority w:val="99"/>
    <w:rsid w:val="007D6048"/>
    <w:rPr>
      <w:b/>
      <w:bCs/>
      <w:sz w:val="28"/>
      <w:szCs w:val="28"/>
      <w:shd w:val="clear" w:color="auto" w:fill="FFFFFF"/>
    </w:rPr>
  </w:style>
  <w:style w:type="paragraph" w:customStyle="1" w:styleId="Tiu21">
    <w:name w:val="Tiêu đề #21"/>
    <w:basedOn w:val="Normal"/>
    <w:link w:val="Tiu2"/>
    <w:uiPriority w:val="99"/>
    <w:rsid w:val="007D6048"/>
    <w:pPr>
      <w:widowControl w:val="0"/>
      <w:shd w:val="clear" w:color="auto" w:fill="FFFFFF"/>
      <w:spacing w:after="300" w:line="326" w:lineRule="exact"/>
      <w:outlineLvl w:val="1"/>
    </w:pPr>
    <w:rPr>
      <w:rFonts w:ascii="Times New Roman" w:hAnsi="Times New Roman"/>
      <w:b/>
      <w:bCs/>
      <w:sz w:val="28"/>
      <w:szCs w:val="28"/>
    </w:rPr>
  </w:style>
  <w:style w:type="paragraph" w:customStyle="1" w:styleId="Vnbnnidung61">
    <w:name w:val="Văn bản nội dung (6)1"/>
    <w:basedOn w:val="Normal"/>
    <w:link w:val="Vnbnnidung6"/>
    <w:uiPriority w:val="99"/>
    <w:rsid w:val="007D6048"/>
    <w:pPr>
      <w:widowControl w:val="0"/>
      <w:shd w:val="clear" w:color="auto" w:fill="FFFFFF"/>
      <w:spacing w:before="60" w:after="0" w:line="312" w:lineRule="exact"/>
      <w:jc w:val="right"/>
    </w:pPr>
    <w:rPr>
      <w:rFonts w:ascii="Times New Roman" w:hAnsi="Times New Roman"/>
      <w:b/>
      <w:bCs/>
      <w:sz w:val="28"/>
      <w:szCs w:val="28"/>
    </w:rPr>
  </w:style>
  <w:style w:type="character" w:customStyle="1" w:styleId="Vnbnnidung2Exact1">
    <w:name w:val="Văn bản nội dung (2) Exact1"/>
    <w:basedOn w:val="Vnbnnidung2"/>
    <w:uiPriority w:val="99"/>
    <w:rsid w:val="008F1F0A"/>
    <w:rPr>
      <w:color w:val="000000"/>
      <w:spacing w:val="0"/>
      <w:w w:val="100"/>
      <w:position w:val="0"/>
      <w:sz w:val="28"/>
      <w:szCs w:val="28"/>
      <w:shd w:val="clear" w:color="auto" w:fill="FFFFFF"/>
    </w:rPr>
  </w:style>
  <w:style w:type="character" w:customStyle="1" w:styleId="Vnbnnidung7Exact1">
    <w:name w:val="Văn bản nội dung (7) Exact1"/>
    <w:basedOn w:val="Vnbnnidung7"/>
    <w:uiPriority w:val="99"/>
    <w:rsid w:val="008F1F0A"/>
    <w:rPr>
      <w:i/>
      <w:iCs/>
      <w:color w:val="000000"/>
      <w:spacing w:val="0"/>
      <w:w w:val="100"/>
      <w:position w:val="0"/>
      <w:sz w:val="28"/>
      <w:szCs w:val="28"/>
      <w:shd w:val="clear" w:color="auto" w:fill="FFFFFF"/>
    </w:rPr>
  </w:style>
  <w:style w:type="character" w:customStyle="1" w:styleId="Vnbnnidung2">
    <w:name w:val="Văn bản nội dung (2)_"/>
    <w:basedOn w:val="DefaultParagraphFont"/>
    <w:link w:val="Vnbnnidung21"/>
    <w:uiPriority w:val="99"/>
    <w:locked/>
    <w:rsid w:val="008F1F0A"/>
    <w:rPr>
      <w:sz w:val="28"/>
      <w:szCs w:val="28"/>
      <w:shd w:val="clear" w:color="auto" w:fill="FFFFFF"/>
    </w:rPr>
  </w:style>
  <w:style w:type="character" w:customStyle="1" w:styleId="Vnbnnidung7">
    <w:name w:val="Văn bản nội dung (7)_"/>
    <w:basedOn w:val="DefaultParagraphFont"/>
    <w:link w:val="Vnbnnidung71"/>
    <w:uiPriority w:val="99"/>
    <w:locked/>
    <w:rsid w:val="008F1F0A"/>
    <w:rPr>
      <w:i/>
      <w:iCs/>
      <w:sz w:val="28"/>
      <w:szCs w:val="28"/>
      <w:shd w:val="clear" w:color="auto" w:fill="FFFFFF"/>
    </w:rPr>
  </w:style>
  <w:style w:type="paragraph" w:customStyle="1" w:styleId="Vnbnnidung21">
    <w:name w:val="Văn bản nội dung (2)1"/>
    <w:basedOn w:val="Normal"/>
    <w:link w:val="Vnbnnidung2"/>
    <w:uiPriority w:val="99"/>
    <w:rsid w:val="008F1F0A"/>
    <w:pPr>
      <w:widowControl w:val="0"/>
      <w:shd w:val="clear" w:color="auto" w:fill="FFFFFF"/>
      <w:spacing w:before="300" w:after="0" w:line="240" w:lineRule="atLeast"/>
    </w:pPr>
    <w:rPr>
      <w:rFonts w:ascii="Times New Roman" w:hAnsi="Times New Roman"/>
      <w:sz w:val="28"/>
      <w:szCs w:val="28"/>
    </w:rPr>
  </w:style>
  <w:style w:type="paragraph" w:customStyle="1" w:styleId="Vnbnnidung71">
    <w:name w:val="Văn bản nội dung (7)1"/>
    <w:basedOn w:val="Normal"/>
    <w:link w:val="Vnbnnidung7"/>
    <w:uiPriority w:val="99"/>
    <w:rsid w:val="008F1F0A"/>
    <w:pPr>
      <w:widowControl w:val="0"/>
      <w:shd w:val="clear" w:color="auto" w:fill="FFFFFF"/>
      <w:spacing w:after="0" w:line="240" w:lineRule="atLeast"/>
      <w:jc w:val="left"/>
    </w:pPr>
    <w:rPr>
      <w:rFonts w:ascii="Times New Roman" w:hAnsi="Times New Roman"/>
      <w:i/>
      <w:iCs/>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2E4EFD"/>
    <w:pPr>
      <w:spacing w:after="160" w:line="240" w:lineRule="exact"/>
      <w:jc w:val="left"/>
    </w:pPr>
    <w:rPr>
      <w:rFonts w:eastAsia="Times New Roman"/>
      <w:vertAlign w:val="superscript"/>
    </w:rPr>
  </w:style>
  <w:style w:type="paragraph" w:styleId="BalloonText">
    <w:name w:val="Balloon Text"/>
    <w:basedOn w:val="Normal"/>
    <w:link w:val="BalloonTextChar"/>
    <w:uiPriority w:val="99"/>
    <w:semiHidden/>
    <w:unhideWhenUsed/>
    <w:rsid w:val="00CF0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F34"/>
    <w:rPr>
      <w:rFonts w:ascii="Tahoma" w:hAnsi="Tahoma" w:cs="Tahoma"/>
      <w:sz w:val="16"/>
      <w:szCs w:val="16"/>
    </w:rPr>
  </w:style>
  <w:style w:type="paragraph" w:styleId="ListParagraph">
    <w:name w:val="List Paragraph"/>
    <w:basedOn w:val="Normal"/>
    <w:uiPriority w:val="34"/>
    <w:qFormat/>
    <w:rsid w:val="003C01D3"/>
    <w:pPr>
      <w:ind w:left="720"/>
      <w:contextualSpacing/>
    </w:pPr>
  </w:style>
  <w:style w:type="character" w:customStyle="1" w:styleId="Vnbnnidung">
    <w:name w:val="Văn bản nội dung_"/>
    <w:link w:val="Vnbnnidung0"/>
    <w:rsid w:val="007D6CF4"/>
    <w:rPr>
      <w:rFonts w:eastAsia="Times New Roman"/>
      <w:sz w:val="26"/>
      <w:szCs w:val="26"/>
    </w:rPr>
  </w:style>
  <w:style w:type="paragraph" w:customStyle="1" w:styleId="Vnbnnidung0">
    <w:name w:val="Văn bản nội dung"/>
    <w:basedOn w:val="Normal"/>
    <w:link w:val="Vnbnnidung"/>
    <w:rsid w:val="007D6CF4"/>
    <w:pPr>
      <w:widowControl w:val="0"/>
      <w:spacing w:after="60" w:line="300" w:lineRule="auto"/>
      <w:ind w:firstLine="400"/>
      <w:jc w:val="left"/>
    </w:pPr>
    <w:rPr>
      <w:rFonts w:ascii="Times New Roman" w:eastAsia="Times New Roman" w:hAnsi="Times New Roman"/>
      <w:sz w:val="26"/>
      <w:szCs w:val="26"/>
    </w:rPr>
  </w:style>
  <w:style w:type="paragraph" w:customStyle="1" w:styleId="t1">
    <w:name w:val="t1"/>
    <w:basedOn w:val="Normal"/>
    <w:rsid w:val="00543217"/>
    <w:pPr>
      <w:spacing w:before="100" w:beforeAutospacing="1" w:after="100" w:afterAutospacing="1" w:line="240" w:lineRule="auto"/>
      <w:jc w:val="left"/>
    </w:pPr>
    <w:rPr>
      <w:rFonts w:ascii="Times New Roman" w:eastAsia="Times New Roman" w:hAnsi="Times New Roman"/>
      <w:sz w:val="24"/>
      <w:szCs w:val="24"/>
    </w:rPr>
  </w:style>
  <w:style w:type="paragraph" w:styleId="Footer">
    <w:name w:val="footer"/>
    <w:basedOn w:val="Normal"/>
    <w:link w:val="FooterChar"/>
    <w:uiPriority w:val="99"/>
    <w:unhideWhenUsed/>
    <w:rsid w:val="00E30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FE5"/>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52D"/>
    <w:pPr>
      <w:spacing w:after="200" w:line="276" w:lineRule="auto"/>
      <w:jc w:val="both"/>
    </w:pPr>
    <w:rPr>
      <w:rFonts w:ascii="Calibri" w:hAnsi="Calibri"/>
      <w:sz w:val="22"/>
      <w:szCs w:val="22"/>
    </w:rPr>
  </w:style>
  <w:style w:type="paragraph" w:styleId="Heading1">
    <w:name w:val="heading 1"/>
    <w:basedOn w:val="Normal"/>
    <w:next w:val="Normal"/>
    <w:link w:val="Heading1Char"/>
    <w:uiPriority w:val="9"/>
    <w:qFormat/>
    <w:rsid w:val="00B20264"/>
    <w:pPr>
      <w:keepNext/>
      <w:keepLines/>
      <w:spacing w:before="240" w:after="0" w:line="288" w:lineRule="auto"/>
      <w:ind w:firstLine="72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6D2012"/>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0264"/>
    <w:rPr>
      <w:rFonts w:ascii="Calibri Light" w:eastAsia="Times New Roman" w:hAnsi="Calibri Light" w:cs="Times New Roman"/>
      <w:color w:val="2E74B5"/>
      <w:sz w:val="32"/>
      <w:szCs w:val="32"/>
    </w:rPr>
  </w:style>
  <w:style w:type="character" w:customStyle="1" w:styleId="Heading2Char">
    <w:name w:val="Heading 2 Char"/>
    <w:link w:val="Heading2"/>
    <w:uiPriority w:val="9"/>
    <w:rsid w:val="006D2012"/>
    <w:rPr>
      <w:rFonts w:ascii="Calibri Light" w:eastAsia="Times New Roman" w:hAnsi="Calibri Light" w:cs="Times New Roman"/>
      <w:b/>
      <w:bCs/>
      <w:i/>
      <w:iCs/>
      <w:sz w:val="28"/>
      <w:szCs w:val="28"/>
    </w:rPr>
  </w:style>
  <w:style w:type="character" w:customStyle="1" w:styleId="NormalWebChar">
    <w:name w:val="Normal (Web) Char"/>
    <w:aliases w:val="Normal (Web) Char Char Char Char Char Char,webb Char,Char1 Char Char,Char1 Char1,Обычный (веб)1 Char,Обычный (веб) Знак Char,Обычный (веб) Знак1 Char,Обычный (веб) Знак Знак Char,Char Char Char Char Char Char Char1,Char Char Ch Char"/>
    <w:link w:val="NormalWeb"/>
    <w:uiPriority w:val="99"/>
    <w:locked/>
    <w:rsid w:val="00B20264"/>
    <w:rPr>
      <w:rFonts w:eastAsia="Times New Roman" w:cs="Times New Roman"/>
      <w:sz w:val="24"/>
      <w:szCs w:val="24"/>
    </w:rPr>
  </w:style>
  <w:style w:type="paragraph" w:styleId="NormalWeb">
    <w:name w:val="Normal (Web)"/>
    <w:aliases w:val="Normal (Web) Char Char Char Char Char,webb,Char1 Char,Char1,Обычный (веб)1,Обычный (веб) Знак,Обычный (веб) Знак1,Обычный (веб) Знак Знак,Char Char Char Char Char Char,Char Char Char Char Char,Char Char Char Char Char Char Char,Char Char Ch"/>
    <w:basedOn w:val="Normal"/>
    <w:link w:val="NormalWebChar"/>
    <w:uiPriority w:val="99"/>
    <w:unhideWhenUsed/>
    <w:qFormat/>
    <w:rsid w:val="00B20264"/>
    <w:pPr>
      <w:tabs>
        <w:tab w:val="center" w:pos="4680"/>
        <w:tab w:val="right" w:pos="9360"/>
      </w:tabs>
      <w:spacing w:after="0" w:line="240" w:lineRule="auto"/>
    </w:pPr>
    <w:rPr>
      <w:rFonts w:ascii="Times New Roman" w:eastAsia="Times New Roman" w:hAnsi="Times New Roman"/>
      <w:sz w:val="24"/>
      <w:szCs w:val="24"/>
    </w:rPr>
  </w:style>
  <w:style w:type="character" w:styleId="FootnoteReference">
    <w:name w:val="footnote reference"/>
    <w:aliases w:val="Footnote,Footnote Char Char,Footnote text Char Char,ftref Char Char,fr Char Char,16 Point Char Char,Superscript 6 Point Char Char,BearingPoint Char Char,Footnote Text1 Char Char,f Char Char,Ref Char Char Char,ftref,16 Point,fr,BVI fnr"/>
    <w:link w:val="FootnoteChar"/>
    <w:uiPriority w:val="99"/>
    <w:unhideWhenUsed/>
    <w:qFormat/>
    <w:rsid w:val="00B20264"/>
    <w:rPr>
      <w:vertAlign w:val="superscript"/>
    </w:rPr>
  </w:style>
  <w:style w:type="paragraph" w:customStyle="1" w:styleId="FootnoteChar">
    <w:name w:val="Footnote Char"/>
    <w:aliases w:val="Footnote text Char,ftref Char,fr Char,16 Point Char,Superscript 6 Point Char,BearingPoint Char,Footnote Text1 Char,Footnote Text Char Char Char Char Char Char Ch Char Char Char Char Char Char C Char,f Char,Ref Char"/>
    <w:basedOn w:val="Normal"/>
    <w:next w:val="Normal"/>
    <w:link w:val="FootnoteReference"/>
    <w:uiPriority w:val="99"/>
    <w:qFormat/>
    <w:rsid w:val="00B20264"/>
    <w:pPr>
      <w:spacing w:after="160" w:line="240" w:lineRule="exact"/>
    </w:pPr>
    <w:rPr>
      <w:rFonts w:ascii="Times New Roman" w:hAnsi="Times New Roman"/>
      <w:sz w:val="20"/>
      <w:szCs w:val="20"/>
      <w:vertAlign w:val="superscript"/>
    </w:rPr>
  </w:style>
  <w:style w:type="paragraph" w:styleId="FootnoteText">
    <w:name w:val="footnote text"/>
    <w:aliases w:val="Char9, Char9,Footnote Text Char1 Char1,Footnote Text Char Char Char1,Footnote Text Char1 Char Char,Footnote Text Char Char Char Char Char Char Char,Footnote Text Char Char Char Char Char Char Char Char,single space,fn,FOOTNOTES Char,ft,ft1"/>
    <w:basedOn w:val="Normal"/>
    <w:link w:val="FootnoteTextChar"/>
    <w:uiPriority w:val="99"/>
    <w:unhideWhenUsed/>
    <w:qFormat/>
    <w:rsid w:val="00B20264"/>
    <w:rPr>
      <w:sz w:val="20"/>
      <w:szCs w:val="20"/>
    </w:rPr>
  </w:style>
  <w:style w:type="character" w:customStyle="1" w:styleId="FootnoteTextChar">
    <w:name w:val="Footnote Text Char"/>
    <w:aliases w:val="Char9 Char, Char9 Char,Footnote Text Char1 Char1 Char,Footnote Text Char Char Char1 Char,Footnote Text Char1 Char Char Char,Footnote Text Char Char Char Char Char Char Char Char1,single space Char,fn Char,FOOTNOTES Char Char,ft Char"/>
    <w:link w:val="FootnoteText"/>
    <w:uiPriority w:val="99"/>
    <w:qFormat/>
    <w:rsid w:val="00B20264"/>
    <w:rPr>
      <w:rFonts w:ascii="Calibri" w:eastAsia="Calibri" w:hAnsi="Calibri" w:cs="Times New Roman"/>
      <w:sz w:val="20"/>
      <w:szCs w:val="20"/>
    </w:rPr>
  </w:style>
  <w:style w:type="paragraph" w:styleId="Header">
    <w:name w:val="header"/>
    <w:basedOn w:val="Normal"/>
    <w:link w:val="HeaderChar"/>
    <w:uiPriority w:val="99"/>
    <w:unhideWhenUsed/>
    <w:rsid w:val="00B20264"/>
    <w:pPr>
      <w:tabs>
        <w:tab w:val="center" w:pos="4680"/>
        <w:tab w:val="right" w:pos="9360"/>
      </w:tabs>
    </w:pPr>
    <w:rPr>
      <w:szCs w:val="20"/>
    </w:rPr>
  </w:style>
  <w:style w:type="character" w:customStyle="1" w:styleId="HeaderChar">
    <w:name w:val="Header Char"/>
    <w:link w:val="Header"/>
    <w:uiPriority w:val="99"/>
    <w:rsid w:val="00B20264"/>
    <w:rPr>
      <w:rFonts w:ascii="Calibri" w:eastAsia="Calibri" w:hAnsi="Calibri" w:cs="Times New Roman"/>
      <w:sz w:val="22"/>
    </w:rPr>
  </w:style>
  <w:style w:type="paragraph" w:styleId="BodyText">
    <w:name w:val="Body Text"/>
    <w:basedOn w:val="Normal"/>
    <w:link w:val="BodyTextChar"/>
    <w:uiPriority w:val="99"/>
    <w:unhideWhenUsed/>
    <w:qFormat/>
    <w:rsid w:val="00B20264"/>
    <w:pPr>
      <w:spacing w:before="120" w:after="120" w:line="288" w:lineRule="auto"/>
      <w:ind w:firstLine="567"/>
    </w:pPr>
    <w:rPr>
      <w:rFonts w:ascii="Times New Roman" w:eastAsia="Times New Roman" w:hAnsi="Times New Roman"/>
      <w:sz w:val="20"/>
      <w:szCs w:val="28"/>
      <w:lang w:val="vi-VN" w:eastAsia="vi-VN"/>
    </w:rPr>
  </w:style>
  <w:style w:type="character" w:customStyle="1" w:styleId="BodyTextChar">
    <w:name w:val="Body Text Char"/>
    <w:link w:val="BodyText"/>
    <w:uiPriority w:val="99"/>
    <w:rsid w:val="00B20264"/>
    <w:rPr>
      <w:rFonts w:eastAsia="Times New Roman" w:cs="Times New Roman"/>
      <w:szCs w:val="28"/>
      <w:lang w:val="vi-VN" w:eastAsia="vi-VN"/>
    </w:rPr>
  </w:style>
  <w:style w:type="character" w:styleId="Strong">
    <w:name w:val="Strong"/>
    <w:uiPriority w:val="22"/>
    <w:qFormat/>
    <w:rsid w:val="00B20264"/>
    <w:rPr>
      <w:b/>
      <w:bCs/>
    </w:rPr>
  </w:style>
  <w:style w:type="character" w:customStyle="1" w:styleId="Bodytext2">
    <w:name w:val="Body text (2)_"/>
    <w:link w:val="Bodytext20"/>
    <w:rsid w:val="008242B6"/>
    <w:rPr>
      <w:sz w:val="28"/>
      <w:szCs w:val="28"/>
      <w:shd w:val="clear" w:color="auto" w:fill="FFFFFF"/>
    </w:rPr>
  </w:style>
  <w:style w:type="paragraph" w:customStyle="1" w:styleId="Bodytext20">
    <w:name w:val="Body text (2)"/>
    <w:basedOn w:val="Normal"/>
    <w:link w:val="Bodytext2"/>
    <w:rsid w:val="008242B6"/>
    <w:pPr>
      <w:widowControl w:val="0"/>
      <w:shd w:val="clear" w:color="auto" w:fill="FFFFFF"/>
      <w:spacing w:before="300" w:after="120" w:line="398" w:lineRule="exact"/>
    </w:pPr>
    <w:rPr>
      <w:rFonts w:ascii="Times New Roman" w:hAnsi="Times New Roman"/>
      <w:sz w:val="28"/>
      <w:szCs w:val="28"/>
    </w:rPr>
  </w:style>
  <w:style w:type="character" w:styleId="Hyperlink">
    <w:name w:val="Hyperlink"/>
    <w:uiPriority w:val="99"/>
    <w:unhideWhenUsed/>
    <w:rsid w:val="00E90D00"/>
    <w:rPr>
      <w:color w:val="0000FF"/>
      <w:u w:val="single"/>
    </w:rPr>
  </w:style>
  <w:style w:type="character" w:customStyle="1" w:styleId="fontstyle01">
    <w:name w:val="fontstyle01"/>
    <w:rsid w:val="0017372F"/>
    <w:rPr>
      <w:rFonts w:ascii="Times New Roman Bold" w:hAnsi="Times New Roman Bold" w:hint="default"/>
      <w:b/>
      <w:bCs/>
      <w:i w:val="0"/>
      <w:iCs w:val="0"/>
      <w:color w:val="000000"/>
      <w:sz w:val="28"/>
      <w:szCs w:val="28"/>
    </w:rPr>
  </w:style>
  <w:style w:type="character" w:customStyle="1" w:styleId="fontstyle21">
    <w:name w:val="fontstyle21"/>
    <w:rsid w:val="0017372F"/>
    <w:rPr>
      <w:rFonts w:ascii="Times New Roman" w:hAnsi="Times New Roman" w:cs="Times New Roman" w:hint="default"/>
      <w:b w:val="0"/>
      <w:bCs w:val="0"/>
      <w:i w:val="0"/>
      <w:iCs w:val="0"/>
      <w:color w:val="000000"/>
      <w:sz w:val="28"/>
      <w:szCs w:val="28"/>
    </w:rPr>
  </w:style>
  <w:style w:type="character" w:customStyle="1" w:styleId="fontstyle31">
    <w:name w:val="fontstyle31"/>
    <w:rsid w:val="0017372F"/>
    <w:rPr>
      <w:rFonts w:ascii="Times New Roman Italic" w:hAnsi="Times New Roman Italic" w:hint="default"/>
      <w:b w:val="0"/>
      <w:bCs w:val="0"/>
      <w:i/>
      <w:iCs/>
      <w:color w:val="000000"/>
      <w:sz w:val="28"/>
      <w:szCs w:val="28"/>
    </w:rPr>
  </w:style>
  <w:style w:type="character" w:customStyle="1" w:styleId="fontstyle41">
    <w:name w:val="fontstyle41"/>
    <w:rsid w:val="0017372F"/>
    <w:rPr>
      <w:rFonts w:ascii="Times New Roman Bold Italic" w:hAnsi="Times New Roman Bold Italic" w:hint="default"/>
      <w:b/>
      <w:bCs/>
      <w:i/>
      <w:iCs/>
      <w:color w:val="000000"/>
      <w:sz w:val="28"/>
      <w:szCs w:val="28"/>
    </w:rPr>
  </w:style>
  <w:style w:type="paragraph" w:customStyle="1" w:styleId="CharChar3CharCharCharChar">
    <w:name w:val="Char Char3 Char Char Char Char"/>
    <w:basedOn w:val="Normal"/>
    <w:rsid w:val="000E2EBD"/>
    <w:pPr>
      <w:spacing w:after="160" w:line="240" w:lineRule="exact"/>
    </w:pPr>
    <w:rPr>
      <w:rFonts w:ascii="Verdana" w:eastAsia="Times New Roman" w:hAnsi="Verdana"/>
      <w:sz w:val="20"/>
      <w:szCs w:val="20"/>
    </w:rPr>
  </w:style>
  <w:style w:type="paragraph" w:customStyle="1" w:styleId="msonormal0">
    <w:name w:val="msonormal"/>
    <w:basedOn w:val="Normal"/>
    <w:rsid w:val="00DA7A6E"/>
    <w:pPr>
      <w:spacing w:before="100" w:beforeAutospacing="1" w:after="100" w:afterAutospacing="1" w:line="240" w:lineRule="auto"/>
    </w:pPr>
    <w:rPr>
      <w:rFonts w:ascii="Times New Roman" w:eastAsia="Times New Roman" w:hAnsi="Times New Roman"/>
      <w:sz w:val="24"/>
      <w:szCs w:val="24"/>
    </w:rPr>
  </w:style>
  <w:style w:type="character" w:customStyle="1" w:styleId="EndnoteTextChar">
    <w:name w:val="Endnote Text Char"/>
    <w:link w:val="EndnoteText"/>
    <w:uiPriority w:val="99"/>
    <w:semiHidden/>
    <w:rsid w:val="00FD1C2F"/>
    <w:rPr>
      <w:rFonts w:ascii="Calibri" w:hAnsi="Calibri"/>
    </w:rPr>
  </w:style>
  <w:style w:type="paragraph" w:styleId="EndnoteText">
    <w:name w:val="endnote text"/>
    <w:basedOn w:val="Normal"/>
    <w:link w:val="EndnoteTextChar"/>
    <w:uiPriority w:val="99"/>
    <w:semiHidden/>
    <w:unhideWhenUsed/>
    <w:rsid w:val="00FD1C2F"/>
    <w:rPr>
      <w:sz w:val="20"/>
      <w:szCs w:val="20"/>
    </w:rPr>
  </w:style>
  <w:style w:type="paragraph" w:styleId="Title">
    <w:name w:val="Title"/>
    <w:basedOn w:val="Normal"/>
    <w:next w:val="Normal"/>
    <w:link w:val="TitleChar"/>
    <w:uiPriority w:val="10"/>
    <w:qFormat/>
    <w:rsid w:val="004A585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4A5857"/>
    <w:rPr>
      <w:rFonts w:ascii="Cambria" w:eastAsia="Times New Roman" w:hAnsi="Cambria" w:cs="Times New Roman"/>
      <w:b/>
      <w:bCs/>
      <w:kern w:val="28"/>
      <w:sz w:val="32"/>
      <w:szCs w:val="32"/>
    </w:rPr>
  </w:style>
  <w:style w:type="paragraph" w:customStyle="1" w:styleId="normaltable">
    <w:name w:val="normaltable"/>
    <w:basedOn w:val="Normal"/>
    <w:rsid w:val="000F516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sz w:val="24"/>
      <w:szCs w:val="24"/>
    </w:rPr>
  </w:style>
  <w:style w:type="character" w:customStyle="1" w:styleId="Tiu2">
    <w:name w:val="Tiêu đề #2_"/>
    <w:basedOn w:val="DefaultParagraphFont"/>
    <w:link w:val="Tiu21"/>
    <w:uiPriority w:val="99"/>
    <w:locked/>
    <w:rsid w:val="007D6048"/>
    <w:rPr>
      <w:b/>
      <w:bCs/>
      <w:sz w:val="28"/>
      <w:szCs w:val="28"/>
      <w:shd w:val="clear" w:color="auto" w:fill="FFFFFF"/>
    </w:rPr>
  </w:style>
  <w:style w:type="character" w:customStyle="1" w:styleId="Tiu20">
    <w:name w:val="Tiêu đề #2"/>
    <w:basedOn w:val="Tiu2"/>
    <w:uiPriority w:val="99"/>
    <w:rsid w:val="007D6048"/>
    <w:rPr>
      <w:b/>
      <w:bCs/>
      <w:sz w:val="28"/>
      <w:szCs w:val="28"/>
      <w:shd w:val="clear" w:color="auto" w:fill="FFFFFF"/>
    </w:rPr>
  </w:style>
  <w:style w:type="character" w:customStyle="1" w:styleId="Vnbnnidung6">
    <w:name w:val="Văn bản nội dung (6)_"/>
    <w:basedOn w:val="DefaultParagraphFont"/>
    <w:link w:val="Vnbnnidung61"/>
    <w:uiPriority w:val="99"/>
    <w:locked/>
    <w:rsid w:val="007D6048"/>
    <w:rPr>
      <w:b/>
      <w:bCs/>
      <w:sz w:val="28"/>
      <w:szCs w:val="28"/>
      <w:shd w:val="clear" w:color="auto" w:fill="FFFFFF"/>
    </w:rPr>
  </w:style>
  <w:style w:type="character" w:customStyle="1" w:styleId="Vnbnnidung60">
    <w:name w:val="Văn bản nội dung (6)"/>
    <w:basedOn w:val="Vnbnnidung6"/>
    <w:uiPriority w:val="99"/>
    <w:rsid w:val="007D6048"/>
    <w:rPr>
      <w:b/>
      <w:bCs/>
      <w:sz w:val="28"/>
      <w:szCs w:val="28"/>
      <w:shd w:val="clear" w:color="auto" w:fill="FFFFFF"/>
    </w:rPr>
  </w:style>
  <w:style w:type="character" w:customStyle="1" w:styleId="Vnbnnidung6Khnginm">
    <w:name w:val="Văn bản nội dung (6) + Không in đậm"/>
    <w:basedOn w:val="Vnbnnidung6"/>
    <w:uiPriority w:val="99"/>
    <w:rsid w:val="007D6048"/>
    <w:rPr>
      <w:b/>
      <w:bCs/>
      <w:sz w:val="28"/>
      <w:szCs w:val="28"/>
      <w:shd w:val="clear" w:color="auto" w:fill="FFFFFF"/>
    </w:rPr>
  </w:style>
  <w:style w:type="paragraph" w:customStyle="1" w:styleId="Tiu21">
    <w:name w:val="Tiêu đề #21"/>
    <w:basedOn w:val="Normal"/>
    <w:link w:val="Tiu2"/>
    <w:uiPriority w:val="99"/>
    <w:rsid w:val="007D6048"/>
    <w:pPr>
      <w:widowControl w:val="0"/>
      <w:shd w:val="clear" w:color="auto" w:fill="FFFFFF"/>
      <w:spacing w:after="300" w:line="326" w:lineRule="exact"/>
      <w:outlineLvl w:val="1"/>
    </w:pPr>
    <w:rPr>
      <w:rFonts w:ascii="Times New Roman" w:hAnsi="Times New Roman"/>
      <w:b/>
      <w:bCs/>
      <w:sz w:val="28"/>
      <w:szCs w:val="28"/>
    </w:rPr>
  </w:style>
  <w:style w:type="paragraph" w:customStyle="1" w:styleId="Vnbnnidung61">
    <w:name w:val="Văn bản nội dung (6)1"/>
    <w:basedOn w:val="Normal"/>
    <w:link w:val="Vnbnnidung6"/>
    <w:uiPriority w:val="99"/>
    <w:rsid w:val="007D6048"/>
    <w:pPr>
      <w:widowControl w:val="0"/>
      <w:shd w:val="clear" w:color="auto" w:fill="FFFFFF"/>
      <w:spacing w:before="60" w:after="0" w:line="312" w:lineRule="exact"/>
      <w:jc w:val="right"/>
    </w:pPr>
    <w:rPr>
      <w:rFonts w:ascii="Times New Roman" w:hAnsi="Times New Roman"/>
      <w:b/>
      <w:bCs/>
      <w:sz w:val="28"/>
      <w:szCs w:val="28"/>
    </w:rPr>
  </w:style>
  <w:style w:type="character" w:customStyle="1" w:styleId="Vnbnnidung2Exact1">
    <w:name w:val="Văn bản nội dung (2) Exact1"/>
    <w:basedOn w:val="Vnbnnidung2"/>
    <w:uiPriority w:val="99"/>
    <w:rsid w:val="008F1F0A"/>
    <w:rPr>
      <w:color w:val="000000"/>
      <w:spacing w:val="0"/>
      <w:w w:val="100"/>
      <w:position w:val="0"/>
      <w:sz w:val="28"/>
      <w:szCs w:val="28"/>
      <w:shd w:val="clear" w:color="auto" w:fill="FFFFFF"/>
    </w:rPr>
  </w:style>
  <w:style w:type="character" w:customStyle="1" w:styleId="Vnbnnidung7Exact1">
    <w:name w:val="Văn bản nội dung (7) Exact1"/>
    <w:basedOn w:val="Vnbnnidung7"/>
    <w:uiPriority w:val="99"/>
    <w:rsid w:val="008F1F0A"/>
    <w:rPr>
      <w:i/>
      <w:iCs/>
      <w:color w:val="000000"/>
      <w:spacing w:val="0"/>
      <w:w w:val="100"/>
      <w:position w:val="0"/>
      <w:sz w:val="28"/>
      <w:szCs w:val="28"/>
      <w:shd w:val="clear" w:color="auto" w:fill="FFFFFF"/>
    </w:rPr>
  </w:style>
  <w:style w:type="character" w:customStyle="1" w:styleId="Vnbnnidung2">
    <w:name w:val="Văn bản nội dung (2)_"/>
    <w:basedOn w:val="DefaultParagraphFont"/>
    <w:link w:val="Vnbnnidung21"/>
    <w:uiPriority w:val="99"/>
    <w:locked/>
    <w:rsid w:val="008F1F0A"/>
    <w:rPr>
      <w:sz w:val="28"/>
      <w:szCs w:val="28"/>
      <w:shd w:val="clear" w:color="auto" w:fill="FFFFFF"/>
    </w:rPr>
  </w:style>
  <w:style w:type="character" w:customStyle="1" w:styleId="Vnbnnidung7">
    <w:name w:val="Văn bản nội dung (7)_"/>
    <w:basedOn w:val="DefaultParagraphFont"/>
    <w:link w:val="Vnbnnidung71"/>
    <w:uiPriority w:val="99"/>
    <w:locked/>
    <w:rsid w:val="008F1F0A"/>
    <w:rPr>
      <w:i/>
      <w:iCs/>
      <w:sz w:val="28"/>
      <w:szCs w:val="28"/>
      <w:shd w:val="clear" w:color="auto" w:fill="FFFFFF"/>
    </w:rPr>
  </w:style>
  <w:style w:type="paragraph" w:customStyle="1" w:styleId="Vnbnnidung21">
    <w:name w:val="Văn bản nội dung (2)1"/>
    <w:basedOn w:val="Normal"/>
    <w:link w:val="Vnbnnidung2"/>
    <w:uiPriority w:val="99"/>
    <w:rsid w:val="008F1F0A"/>
    <w:pPr>
      <w:widowControl w:val="0"/>
      <w:shd w:val="clear" w:color="auto" w:fill="FFFFFF"/>
      <w:spacing w:before="300" w:after="0" w:line="240" w:lineRule="atLeast"/>
    </w:pPr>
    <w:rPr>
      <w:rFonts w:ascii="Times New Roman" w:hAnsi="Times New Roman"/>
      <w:sz w:val="28"/>
      <w:szCs w:val="28"/>
    </w:rPr>
  </w:style>
  <w:style w:type="paragraph" w:customStyle="1" w:styleId="Vnbnnidung71">
    <w:name w:val="Văn bản nội dung (7)1"/>
    <w:basedOn w:val="Normal"/>
    <w:link w:val="Vnbnnidung7"/>
    <w:uiPriority w:val="99"/>
    <w:rsid w:val="008F1F0A"/>
    <w:pPr>
      <w:widowControl w:val="0"/>
      <w:shd w:val="clear" w:color="auto" w:fill="FFFFFF"/>
      <w:spacing w:after="0" w:line="240" w:lineRule="atLeast"/>
      <w:jc w:val="left"/>
    </w:pPr>
    <w:rPr>
      <w:rFonts w:ascii="Times New Roman" w:hAnsi="Times New Roman"/>
      <w:i/>
      <w:iCs/>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2E4EFD"/>
    <w:pPr>
      <w:spacing w:after="160" w:line="240" w:lineRule="exact"/>
      <w:jc w:val="left"/>
    </w:pPr>
    <w:rPr>
      <w:rFonts w:eastAsia="Times New Roman"/>
      <w:vertAlign w:val="superscript"/>
    </w:rPr>
  </w:style>
  <w:style w:type="paragraph" w:styleId="BalloonText">
    <w:name w:val="Balloon Text"/>
    <w:basedOn w:val="Normal"/>
    <w:link w:val="BalloonTextChar"/>
    <w:uiPriority w:val="99"/>
    <w:semiHidden/>
    <w:unhideWhenUsed/>
    <w:rsid w:val="00CF0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F34"/>
    <w:rPr>
      <w:rFonts w:ascii="Tahoma" w:hAnsi="Tahoma" w:cs="Tahoma"/>
      <w:sz w:val="16"/>
      <w:szCs w:val="16"/>
    </w:rPr>
  </w:style>
  <w:style w:type="paragraph" w:styleId="ListParagraph">
    <w:name w:val="List Paragraph"/>
    <w:basedOn w:val="Normal"/>
    <w:uiPriority w:val="34"/>
    <w:qFormat/>
    <w:rsid w:val="003C01D3"/>
    <w:pPr>
      <w:ind w:left="720"/>
      <w:contextualSpacing/>
    </w:pPr>
  </w:style>
  <w:style w:type="character" w:customStyle="1" w:styleId="Vnbnnidung">
    <w:name w:val="Văn bản nội dung_"/>
    <w:link w:val="Vnbnnidung0"/>
    <w:rsid w:val="007D6CF4"/>
    <w:rPr>
      <w:rFonts w:eastAsia="Times New Roman"/>
      <w:sz w:val="26"/>
      <w:szCs w:val="26"/>
    </w:rPr>
  </w:style>
  <w:style w:type="paragraph" w:customStyle="1" w:styleId="Vnbnnidung0">
    <w:name w:val="Văn bản nội dung"/>
    <w:basedOn w:val="Normal"/>
    <w:link w:val="Vnbnnidung"/>
    <w:rsid w:val="007D6CF4"/>
    <w:pPr>
      <w:widowControl w:val="0"/>
      <w:spacing w:after="60" w:line="300" w:lineRule="auto"/>
      <w:ind w:firstLine="400"/>
      <w:jc w:val="left"/>
    </w:pPr>
    <w:rPr>
      <w:rFonts w:ascii="Times New Roman" w:eastAsia="Times New Roman" w:hAnsi="Times New Roman"/>
      <w:sz w:val="26"/>
      <w:szCs w:val="26"/>
    </w:rPr>
  </w:style>
  <w:style w:type="paragraph" w:customStyle="1" w:styleId="t1">
    <w:name w:val="t1"/>
    <w:basedOn w:val="Normal"/>
    <w:rsid w:val="00543217"/>
    <w:pPr>
      <w:spacing w:before="100" w:beforeAutospacing="1" w:after="100" w:afterAutospacing="1" w:line="240" w:lineRule="auto"/>
      <w:jc w:val="left"/>
    </w:pPr>
    <w:rPr>
      <w:rFonts w:ascii="Times New Roman" w:eastAsia="Times New Roman" w:hAnsi="Times New Roman"/>
      <w:sz w:val="24"/>
      <w:szCs w:val="24"/>
    </w:rPr>
  </w:style>
  <w:style w:type="paragraph" w:styleId="Footer">
    <w:name w:val="footer"/>
    <w:basedOn w:val="Normal"/>
    <w:link w:val="FooterChar"/>
    <w:uiPriority w:val="99"/>
    <w:unhideWhenUsed/>
    <w:rsid w:val="00E30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FE5"/>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0444">
      <w:bodyDiv w:val="1"/>
      <w:marLeft w:val="0"/>
      <w:marRight w:val="0"/>
      <w:marTop w:val="0"/>
      <w:marBottom w:val="0"/>
      <w:divBdr>
        <w:top w:val="none" w:sz="0" w:space="0" w:color="auto"/>
        <w:left w:val="none" w:sz="0" w:space="0" w:color="auto"/>
        <w:bottom w:val="none" w:sz="0" w:space="0" w:color="auto"/>
        <w:right w:val="none" w:sz="0" w:space="0" w:color="auto"/>
      </w:divBdr>
      <w:divsChild>
        <w:div w:id="905143824">
          <w:marLeft w:val="0"/>
          <w:marRight w:val="0"/>
          <w:marTop w:val="0"/>
          <w:marBottom w:val="192"/>
          <w:divBdr>
            <w:top w:val="none" w:sz="0" w:space="0" w:color="auto"/>
            <w:left w:val="none" w:sz="0" w:space="0" w:color="auto"/>
            <w:bottom w:val="none" w:sz="0" w:space="0" w:color="auto"/>
            <w:right w:val="none" w:sz="0" w:space="0" w:color="auto"/>
          </w:divBdr>
        </w:div>
        <w:div w:id="1884554654">
          <w:marLeft w:val="0"/>
          <w:marRight w:val="0"/>
          <w:marTop w:val="0"/>
          <w:marBottom w:val="0"/>
          <w:divBdr>
            <w:top w:val="none" w:sz="0" w:space="0" w:color="auto"/>
            <w:left w:val="none" w:sz="0" w:space="0" w:color="auto"/>
            <w:bottom w:val="none" w:sz="0" w:space="0" w:color="auto"/>
            <w:right w:val="none" w:sz="0" w:space="0" w:color="auto"/>
          </w:divBdr>
        </w:div>
      </w:divsChild>
    </w:div>
    <w:div w:id="18437247">
      <w:bodyDiv w:val="1"/>
      <w:marLeft w:val="0"/>
      <w:marRight w:val="0"/>
      <w:marTop w:val="0"/>
      <w:marBottom w:val="0"/>
      <w:divBdr>
        <w:top w:val="none" w:sz="0" w:space="0" w:color="auto"/>
        <w:left w:val="none" w:sz="0" w:space="0" w:color="auto"/>
        <w:bottom w:val="none" w:sz="0" w:space="0" w:color="auto"/>
        <w:right w:val="none" w:sz="0" w:space="0" w:color="auto"/>
      </w:divBdr>
    </w:div>
    <w:div w:id="47531397">
      <w:bodyDiv w:val="1"/>
      <w:marLeft w:val="0"/>
      <w:marRight w:val="0"/>
      <w:marTop w:val="0"/>
      <w:marBottom w:val="0"/>
      <w:divBdr>
        <w:top w:val="none" w:sz="0" w:space="0" w:color="auto"/>
        <w:left w:val="none" w:sz="0" w:space="0" w:color="auto"/>
        <w:bottom w:val="none" w:sz="0" w:space="0" w:color="auto"/>
        <w:right w:val="none" w:sz="0" w:space="0" w:color="auto"/>
      </w:divBdr>
    </w:div>
    <w:div w:id="96340043">
      <w:bodyDiv w:val="1"/>
      <w:marLeft w:val="0"/>
      <w:marRight w:val="0"/>
      <w:marTop w:val="0"/>
      <w:marBottom w:val="0"/>
      <w:divBdr>
        <w:top w:val="none" w:sz="0" w:space="0" w:color="auto"/>
        <w:left w:val="none" w:sz="0" w:space="0" w:color="auto"/>
        <w:bottom w:val="none" w:sz="0" w:space="0" w:color="auto"/>
        <w:right w:val="none" w:sz="0" w:space="0" w:color="auto"/>
      </w:divBdr>
    </w:div>
    <w:div w:id="196239548">
      <w:bodyDiv w:val="1"/>
      <w:marLeft w:val="0"/>
      <w:marRight w:val="0"/>
      <w:marTop w:val="0"/>
      <w:marBottom w:val="0"/>
      <w:divBdr>
        <w:top w:val="none" w:sz="0" w:space="0" w:color="auto"/>
        <w:left w:val="none" w:sz="0" w:space="0" w:color="auto"/>
        <w:bottom w:val="none" w:sz="0" w:space="0" w:color="auto"/>
        <w:right w:val="none" w:sz="0" w:space="0" w:color="auto"/>
      </w:divBdr>
    </w:div>
    <w:div w:id="286811806">
      <w:bodyDiv w:val="1"/>
      <w:marLeft w:val="0"/>
      <w:marRight w:val="0"/>
      <w:marTop w:val="0"/>
      <w:marBottom w:val="0"/>
      <w:divBdr>
        <w:top w:val="none" w:sz="0" w:space="0" w:color="auto"/>
        <w:left w:val="none" w:sz="0" w:space="0" w:color="auto"/>
        <w:bottom w:val="none" w:sz="0" w:space="0" w:color="auto"/>
        <w:right w:val="none" w:sz="0" w:space="0" w:color="auto"/>
      </w:divBdr>
    </w:div>
    <w:div w:id="293826792">
      <w:bodyDiv w:val="1"/>
      <w:marLeft w:val="0"/>
      <w:marRight w:val="0"/>
      <w:marTop w:val="0"/>
      <w:marBottom w:val="0"/>
      <w:divBdr>
        <w:top w:val="none" w:sz="0" w:space="0" w:color="auto"/>
        <w:left w:val="none" w:sz="0" w:space="0" w:color="auto"/>
        <w:bottom w:val="none" w:sz="0" w:space="0" w:color="auto"/>
        <w:right w:val="none" w:sz="0" w:space="0" w:color="auto"/>
      </w:divBdr>
    </w:div>
    <w:div w:id="361517781">
      <w:bodyDiv w:val="1"/>
      <w:marLeft w:val="0"/>
      <w:marRight w:val="0"/>
      <w:marTop w:val="0"/>
      <w:marBottom w:val="0"/>
      <w:divBdr>
        <w:top w:val="none" w:sz="0" w:space="0" w:color="auto"/>
        <w:left w:val="none" w:sz="0" w:space="0" w:color="auto"/>
        <w:bottom w:val="none" w:sz="0" w:space="0" w:color="auto"/>
        <w:right w:val="none" w:sz="0" w:space="0" w:color="auto"/>
      </w:divBdr>
    </w:div>
    <w:div w:id="495388340">
      <w:bodyDiv w:val="1"/>
      <w:marLeft w:val="0"/>
      <w:marRight w:val="0"/>
      <w:marTop w:val="0"/>
      <w:marBottom w:val="0"/>
      <w:divBdr>
        <w:top w:val="none" w:sz="0" w:space="0" w:color="auto"/>
        <w:left w:val="none" w:sz="0" w:space="0" w:color="auto"/>
        <w:bottom w:val="none" w:sz="0" w:space="0" w:color="auto"/>
        <w:right w:val="none" w:sz="0" w:space="0" w:color="auto"/>
      </w:divBdr>
    </w:div>
    <w:div w:id="545028126">
      <w:bodyDiv w:val="1"/>
      <w:marLeft w:val="0"/>
      <w:marRight w:val="0"/>
      <w:marTop w:val="0"/>
      <w:marBottom w:val="0"/>
      <w:divBdr>
        <w:top w:val="none" w:sz="0" w:space="0" w:color="auto"/>
        <w:left w:val="none" w:sz="0" w:space="0" w:color="auto"/>
        <w:bottom w:val="none" w:sz="0" w:space="0" w:color="auto"/>
        <w:right w:val="none" w:sz="0" w:space="0" w:color="auto"/>
      </w:divBdr>
    </w:div>
    <w:div w:id="550265290">
      <w:bodyDiv w:val="1"/>
      <w:marLeft w:val="0"/>
      <w:marRight w:val="0"/>
      <w:marTop w:val="0"/>
      <w:marBottom w:val="0"/>
      <w:divBdr>
        <w:top w:val="none" w:sz="0" w:space="0" w:color="auto"/>
        <w:left w:val="none" w:sz="0" w:space="0" w:color="auto"/>
        <w:bottom w:val="none" w:sz="0" w:space="0" w:color="auto"/>
        <w:right w:val="none" w:sz="0" w:space="0" w:color="auto"/>
      </w:divBdr>
    </w:div>
    <w:div w:id="556281556">
      <w:bodyDiv w:val="1"/>
      <w:marLeft w:val="0"/>
      <w:marRight w:val="0"/>
      <w:marTop w:val="0"/>
      <w:marBottom w:val="0"/>
      <w:divBdr>
        <w:top w:val="none" w:sz="0" w:space="0" w:color="auto"/>
        <w:left w:val="none" w:sz="0" w:space="0" w:color="auto"/>
        <w:bottom w:val="none" w:sz="0" w:space="0" w:color="auto"/>
        <w:right w:val="none" w:sz="0" w:space="0" w:color="auto"/>
      </w:divBdr>
    </w:div>
    <w:div w:id="586577335">
      <w:bodyDiv w:val="1"/>
      <w:marLeft w:val="0"/>
      <w:marRight w:val="0"/>
      <w:marTop w:val="0"/>
      <w:marBottom w:val="0"/>
      <w:divBdr>
        <w:top w:val="none" w:sz="0" w:space="0" w:color="auto"/>
        <w:left w:val="none" w:sz="0" w:space="0" w:color="auto"/>
        <w:bottom w:val="none" w:sz="0" w:space="0" w:color="auto"/>
        <w:right w:val="none" w:sz="0" w:space="0" w:color="auto"/>
      </w:divBdr>
    </w:div>
    <w:div w:id="639455014">
      <w:bodyDiv w:val="1"/>
      <w:marLeft w:val="0"/>
      <w:marRight w:val="0"/>
      <w:marTop w:val="0"/>
      <w:marBottom w:val="0"/>
      <w:divBdr>
        <w:top w:val="none" w:sz="0" w:space="0" w:color="auto"/>
        <w:left w:val="none" w:sz="0" w:space="0" w:color="auto"/>
        <w:bottom w:val="none" w:sz="0" w:space="0" w:color="auto"/>
        <w:right w:val="none" w:sz="0" w:space="0" w:color="auto"/>
      </w:divBdr>
    </w:div>
    <w:div w:id="724523582">
      <w:bodyDiv w:val="1"/>
      <w:marLeft w:val="0"/>
      <w:marRight w:val="0"/>
      <w:marTop w:val="0"/>
      <w:marBottom w:val="0"/>
      <w:divBdr>
        <w:top w:val="none" w:sz="0" w:space="0" w:color="auto"/>
        <w:left w:val="none" w:sz="0" w:space="0" w:color="auto"/>
        <w:bottom w:val="none" w:sz="0" w:space="0" w:color="auto"/>
        <w:right w:val="none" w:sz="0" w:space="0" w:color="auto"/>
      </w:divBdr>
    </w:div>
    <w:div w:id="788279527">
      <w:bodyDiv w:val="1"/>
      <w:marLeft w:val="0"/>
      <w:marRight w:val="0"/>
      <w:marTop w:val="0"/>
      <w:marBottom w:val="0"/>
      <w:divBdr>
        <w:top w:val="none" w:sz="0" w:space="0" w:color="auto"/>
        <w:left w:val="none" w:sz="0" w:space="0" w:color="auto"/>
        <w:bottom w:val="none" w:sz="0" w:space="0" w:color="auto"/>
        <w:right w:val="none" w:sz="0" w:space="0" w:color="auto"/>
      </w:divBdr>
    </w:div>
    <w:div w:id="836069345">
      <w:bodyDiv w:val="1"/>
      <w:marLeft w:val="0"/>
      <w:marRight w:val="0"/>
      <w:marTop w:val="0"/>
      <w:marBottom w:val="0"/>
      <w:divBdr>
        <w:top w:val="none" w:sz="0" w:space="0" w:color="auto"/>
        <w:left w:val="none" w:sz="0" w:space="0" w:color="auto"/>
        <w:bottom w:val="none" w:sz="0" w:space="0" w:color="auto"/>
        <w:right w:val="none" w:sz="0" w:space="0" w:color="auto"/>
      </w:divBdr>
    </w:div>
    <w:div w:id="948245126">
      <w:bodyDiv w:val="1"/>
      <w:marLeft w:val="0"/>
      <w:marRight w:val="0"/>
      <w:marTop w:val="0"/>
      <w:marBottom w:val="0"/>
      <w:divBdr>
        <w:top w:val="none" w:sz="0" w:space="0" w:color="auto"/>
        <w:left w:val="none" w:sz="0" w:space="0" w:color="auto"/>
        <w:bottom w:val="none" w:sz="0" w:space="0" w:color="auto"/>
        <w:right w:val="none" w:sz="0" w:space="0" w:color="auto"/>
      </w:divBdr>
    </w:div>
    <w:div w:id="966932321">
      <w:bodyDiv w:val="1"/>
      <w:marLeft w:val="0"/>
      <w:marRight w:val="0"/>
      <w:marTop w:val="0"/>
      <w:marBottom w:val="0"/>
      <w:divBdr>
        <w:top w:val="none" w:sz="0" w:space="0" w:color="auto"/>
        <w:left w:val="none" w:sz="0" w:space="0" w:color="auto"/>
        <w:bottom w:val="none" w:sz="0" w:space="0" w:color="auto"/>
        <w:right w:val="none" w:sz="0" w:space="0" w:color="auto"/>
      </w:divBdr>
    </w:div>
    <w:div w:id="1035929647">
      <w:bodyDiv w:val="1"/>
      <w:marLeft w:val="0"/>
      <w:marRight w:val="0"/>
      <w:marTop w:val="0"/>
      <w:marBottom w:val="0"/>
      <w:divBdr>
        <w:top w:val="none" w:sz="0" w:space="0" w:color="auto"/>
        <w:left w:val="none" w:sz="0" w:space="0" w:color="auto"/>
        <w:bottom w:val="none" w:sz="0" w:space="0" w:color="auto"/>
        <w:right w:val="none" w:sz="0" w:space="0" w:color="auto"/>
      </w:divBdr>
    </w:div>
    <w:div w:id="1053774595">
      <w:bodyDiv w:val="1"/>
      <w:marLeft w:val="0"/>
      <w:marRight w:val="0"/>
      <w:marTop w:val="0"/>
      <w:marBottom w:val="0"/>
      <w:divBdr>
        <w:top w:val="none" w:sz="0" w:space="0" w:color="auto"/>
        <w:left w:val="none" w:sz="0" w:space="0" w:color="auto"/>
        <w:bottom w:val="none" w:sz="0" w:space="0" w:color="auto"/>
        <w:right w:val="none" w:sz="0" w:space="0" w:color="auto"/>
      </w:divBdr>
      <w:divsChild>
        <w:div w:id="219026278">
          <w:marLeft w:val="0"/>
          <w:marRight w:val="0"/>
          <w:marTop w:val="0"/>
          <w:marBottom w:val="0"/>
          <w:divBdr>
            <w:top w:val="none" w:sz="0" w:space="0" w:color="auto"/>
            <w:left w:val="none" w:sz="0" w:space="0" w:color="auto"/>
            <w:bottom w:val="none" w:sz="0" w:space="0" w:color="auto"/>
            <w:right w:val="none" w:sz="0" w:space="0" w:color="auto"/>
          </w:divBdr>
        </w:div>
        <w:div w:id="638193785">
          <w:marLeft w:val="0"/>
          <w:marRight w:val="0"/>
          <w:marTop w:val="0"/>
          <w:marBottom w:val="0"/>
          <w:divBdr>
            <w:top w:val="none" w:sz="0" w:space="0" w:color="auto"/>
            <w:left w:val="none" w:sz="0" w:space="0" w:color="auto"/>
            <w:bottom w:val="none" w:sz="0" w:space="0" w:color="auto"/>
            <w:right w:val="none" w:sz="0" w:space="0" w:color="auto"/>
          </w:divBdr>
          <w:divsChild>
            <w:div w:id="171065906">
              <w:marLeft w:val="0"/>
              <w:marRight w:val="0"/>
              <w:marTop w:val="0"/>
              <w:marBottom w:val="0"/>
              <w:divBdr>
                <w:top w:val="none" w:sz="0" w:space="0" w:color="auto"/>
                <w:left w:val="none" w:sz="0" w:space="0" w:color="auto"/>
                <w:bottom w:val="single" w:sz="4" w:space="9" w:color="E0E0E0"/>
                <w:right w:val="none" w:sz="0" w:space="0" w:color="auto"/>
              </w:divBdr>
              <w:divsChild>
                <w:div w:id="151954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780437">
      <w:bodyDiv w:val="1"/>
      <w:marLeft w:val="0"/>
      <w:marRight w:val="0"/>
      <w:marTop w:val="0"/>
      <w:marBottom w:val="0"/>
      <w:divBdr>
        <w:top w:val="none" w:sz="0" w:space="0" w:color="auto"/>
        <w:left w:val="none" w:sz="0" w:space="0" w:color="auto"/>
        <w:bottom w:val="none" w:sz="0" w:space="0" w:color="auto"/>
        <w:right w:val="none" w:sz="0" w:space="0" w:color="auto"/>
      </w:divBdr>
    </w:div>
    <w:div w:id="1272710722">
      <w:bodyDiv w:val="1"/>
      <w:marLeft w:val="0"/>
      <w:marRight w:val="0"/>
      <w:marTop w:val="0"/>
      <w:marBottom w:val="0"/>
      <w:divBdr>
        <w:top w:val="none" w:sz="0" w:space="0" w:color="auto"/>
        <w:left w:val="none" w:sz="0" w:space="0" w:color="auto"/>
        <w:bottom w:val="none" w:sz="0" w:space="0" w:color="auto"/>
        <w:right w:val="none" w:sz="0" w:space="0" w:color="auto"/>
      </w:divBdr>
      <w:divsChild>
        <w:div w:id="753091604">
          <w:marLeft w:val="0"/>
          <w:marRight w:val="0"/>
          <w:marTop w:val="0"/>
          <w:marBottom w:val="0"/>
          <w:divBdr>
            <w:top w:val="none" w:sz="0" w:space="0" w:color="auto"/>
            <w:left w:val="none" w:sz="0" w:space="0" w:color="auto"/>
            <w:bottom w:val="none" w:sz="0" w:space="0" w:color="auto"/>
            <w:right w:val="none" w:sz="0" w:space="0" w:color="auto"/>
          </w:divBdr>
        </w:div>
        <w:div w:id="1517840119">
          <w:marLeft w:val="0"/>
          <w:marRight w:val="0"/>
          <w:marTop w:val="0"/>
          <w:marBottom w:val="0"/>
          <w:divBdr>
            <w:top w:val="none" w:sz="0" w:space="0" w:color="auto"/>
            <w:left w:val="none" w:sz="0" w:space="0" w:color="auto"/>
            <w:bottom w:val="none" w:sz="0" w:space="0" w:color="auto"/>
            <w:right w:val="none" w:sz="0" w:space="0" w:color="auto"/>
          </w:divBdr>
          <w:divsChild>
            <w:div w:id="1091388683">
              <w:marLeft w:val="0"/>
              <w:marRight w:val="0"/>
              <w:marTop w:val="0"/>
              <w:marBottom w:val="0"/>
              <w:divBdr>
                <w:top w:val="none" w:sz="0" w:space="0" w:color="auto"/>
                <w:left w:val="none" w:sz="0" w:space="0" w:color="auto"/>
                <w:bottom w:val="none" w:sz="0" w:space="0" w:color="auto"/>
                <w:right w:val="none" w:sz="0" w:space="0" w:color="auto"/>
              </w:divBdr>
              <w:divsChild>
                <w:div w:id="599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50543">
      <w:bodyDiv w:val="1"/>
      <w:marLeft w:val="0"/>
      <w:marRight w:val="0"/>
      <w:marTop w:val="0"/>
      <w:marBottom w:val="0"/>
      <w:divBdr>
        <w:top w:val="none" w:sz="0" w:space="0" w:color="auto"/>
        <w:left w:val="none" w:sz="0" w:space="0" w:color="auto"/>
        <w:bottom w:val="none" w:sz="0" w:space="0" w:color="auto"/>
        <w:right w:val="none" w:sz="0" w:space="0" w:color="auto"/>
      </w:divBdr>
      <w:divsChild>
        <w:div w:id="472528294">
          <w:marLeft w:val="0"/>
          <w:marRight w:val="0"/>
          <w:marTop w:val="0"/>
          <w:marBottom w:val="0"/>
          <w:divBdr>
            <w:top w:val="none" w:sz="0" w:space="0" w:color="auto"/>
            <w:left w:val="none" w:sz="0" w:space="0" w:color="auto"/>
            <w:bottom w:val="none" w:sz="0" w:space="0" w:color="auto"/>
            <w:right w:val="none" w:sz="0" w:space="0" w:color="auto"/>
          </w:divBdr>
          <w:divsChild>
            <w:div w:id="1453472663">
              <w:marLeft w:val="0"/>
              <w:marRight w:val="0"/>
              <w:marTop w:val="0"/>
              <w:marBottom w:val="0"/>
              <w:divBdr>
                <w:top w:val="none" w:sz="0" w:space="0" w:color="auto"/>
                <w:left w:val="none" w:sz="0" w:space="0" w:color="auto"/>
                <w:bottom w:val="none" w:sz="0" w:space="0" w:color="auto"/>
                <w:right w:val="none" w:sz="0" w:space="0" w:color="auto"/>
              </w:divBdr>
              <w:divsChild>
                <w:div w:id="119381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85909">
          <w:marLeft w:val="0"/>
          <w:marRight w:val="0"/>
          <w:marTop w:val="0"/>
          <w:marBottom w:val="0"/>
          <w:divBdr>
            <w:top w:val="none" w:sz="0" w:space="0" w:color="auto"/>
            <w:left w:val="none" w:sz="0" w:space="0" w:color="auto"/>
            <w:bottom w:val="none" w:sz="0" w:space="0" w:color="auto"/>
            <w:right w:val="none" w:sz="0" w:space="0" w:color="auto"/>
          </w:divBdr>
        </w:div>
      </w:divsChild>
    </w:div>
    <w:div w:id="1388451913">
      <w:bodyDiv w:val="1"/>
      <w:marLeft w:val="0"/>
      <w:marRight w:val="0"/>
      <w:marTop w:val="0"/>
      <w:marBottom w:val="0"/>
      <w:divBdr>
        <w:top w:val="none" w:sz="0" w:space="0" w:color="auto"/>
        <w:left w:val="none" w:sz="0" w:space="0" w:color="auto"/>
        <w:bottom w:val="none" w:sz="0" w:space="0" w:color="auto"/>
        <w:right w:val="none" w:sz="0" w:space="0" w:color="auto"/>
      </w:divBdr>
    </w:div>
    <w:div w:id="1484152339">
      <w:bodyDiv w:val="1"/>
      <w:marLeft w:val="0"/>
      <w:marRight w:val="0"/>
      <w:marTop w:val="0"/>
      <w:marBottom w:val="0"/>
      <w:divBdr>
        <w:top w:val="none" w:sz="0" w:space="0" w:color="auto"/>
        <w:left w:val="none" w:sz="0" w:space="0" w:color="auto"/>
        <w:bottom w:val="none" w:sz="0" w:space="0" w:color="auto"/>
        <w:right w:val="none" w:sz="0" w:space="0" w:color="auto"/>
      </w:divBdr>
    </w:div>
    <w:div w:id="1520967607">
      <w:bodyDiv w:val="1"/>
      <w:marLeft w:val="0"/>
      <w:marRight w:val="0"/>
      <w:marTop w:val="0"/>
      <w:marBottom w:val="0"/>
      <w:divBdr>
        <w:top w:val="none" w:sz="0" w:space="0" w:color="auto"/>
        <w:left w:val="none" w:sz="0" w:space="0" w:color="auto"/>
        <w:bottom w:val="none" w:sz="0" w:space="0" w:color="auto"/>
        <w:right w:val="none" w:sz="0" w:space="0" w:color="auto"/>
      </w:divBdr>
      <w:divsChild>
        <w:div w:id="242302048">
          <w:marLeft w:val="0"/>
          <w:marRight w:val="0"/>
          <w:marTop w:val="0"/>
          <w:marBottom w:val="0"/>
          <w:divBdr>
            <w:top w:val="none" w:sz="0" w:space="0" w:color="auto"/>
            <w:left w:val="none" w:sz="0" w:space="0" w:color="auto"/>
            <w:bottom w:val="none" w:sz="0" w:space="0" w:color="auto"/>
            <w:right w:val="none" w:sz="0" w:space="0" w:color="auto"/>
          </w:divBdr>
        </w:div>
        <w:div w:id="1594701474">
          <w:marLeft w:val="0"/>
          <w:marRight w:val="0"/>
          <w:marTop w:val="0"/>
          <w:marBottom w:val="0"/>
          <w:divBdr>
            <w:top w:val="none" w:sz="0" w:space="0" w:color="auto"/>
            <w:left w:val="none" w:sz="0" w:space="0" w:color="auto"/>
            <w:bottom w:val="none" w:sz="0" w:space="0" w:color="auto"/>
            <w:right w:val="none" w:sz="0" w:space="0" w:color="auto"/>
          </w:divBdr>
          <w:divsChild>
            <w:div w:id="187567551">
              <w:marLeft w:val="0"/>
              <w:marRight w:val="0"/>
              <w:marTop w:val="0"/>
              <w:marBottom w:val="0"/>
              <w:divBdr>
                <w:top w:val="none" w:sz="0" w:space="0" w:color="auto"/>
                <w:left w:val="none" w:sz="0" w:space="0" w:color="auto"/>
                <w:bottom w:val="single" w:sz="4" w:space="9" w:color="E0E0E0"/>
                <w:right w:val="none" w:sz="0" w:space="0" w:color="auto"/>
              </w:divBdr>
              <w:divsChild>
                <w:div w:id="13337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70384">
      <w:bodyDiv w:val="1"/>
      <w:marLeft w:val="0"/>
      <w:marRight w:val="0"/>
      <w:marTop w:val="0"/>
      <w:marBottom w:val="0"/>
      <w:divBdr>
        <w:top w:val="none" w:sz="0" w:space="0" w:color="auto"/>
        <w:left w:val="none" w:sz="0" w:space="0" w:color="auto"/>
        <w:bottom w:val="none" w:sz="0" w:space="0" w:color="auto"/>
        <w:right w:val="none" w:sz="0" w:space="0" w:color="auto"/>
      </w:divBdr>
    </w:div>
    <w:div w:id="1703358426">
      <w:bodyDiv w:val="1"/>
      <w:marLeft w:val="0"/>
      <w:marRight w:val="0"/>
      <w:marTop w:val="0"/>
      <w:marBottom w:val="0"/>
      <w:divBdr>
        <w:top w:val="none" w:sz="0" w:space="0" w:color="auto"/>
        <w:left w:val="none" w:sz="0" w:space="0" w:color="auto"/>
        <w:bottom w:val="none" w:sz="0" w:space="0" w:color="auto"/>
        <w:right w:val="none" w:sz="0" w:space="0" w:color="auto"/>
      </w:divBdr>
    </w:div>
    <w:div w:id="1760105252">
      <w:bodyDiv w:val="1"/>
      <w:marLeft w:val="0"/>
      <w:marRight w:val="0"/>
      <w:marTop w:val="0"/>
      <w:marBottom w:val="0"/>
      <w:divBdr>
        <w:top w:val="none" w:sz="0" w:space="0" w:color="auto"/>
        <w:left w:val="none" w:sz="0" w:space="0" w:color="auto"/>
        <w:bottom w:val="none" w:sz="0" w:space="0" w:color="auto"/>
        <w:right w:val="none" w:sz="0" w:space="0" w:color="auto"/>
      </w:divBdr>
    </w:div>
    <w:div w:id="1761103444">
      <w:bodyDiv w:val="1"/>
      <w:marLeft w:val="0"/>
      <w:marRight w:val="0"/>
      <w:marTop w:val="0"/>
      <w:marBottom w:val="0"/>
      <w:divBdr>
        <w:top w:val="none" w:sz="0" w:space="0" w:color="auto"/>
        <w:left w:val="none" w:sz="0" w:space="0" w:color="auto"/>
        <w:bottom w:val="none" w:sz="0" w:space="0" w:color="auto"/>
        <w:right w:val="none" w:sz="0" w:space="0" w:color="auto"/>
      </w:divBdr>
    </w:div>
    <w:div w:id="1789884383">
      <w:bodyDiv w:val="1"/>
      <w:marLeft w:val="0"/>
      <w:marRight w:val="0"/>
      <w:marTop w:val="0"/>
      <w:marBottom w:val="0"/>
      <w:divBdr>
        <w:top w:val="none" w:sz="0" w:space="0" w:color="auto"/>
        <w:left w:val="none" w:sz="0" w:space="0" w:color="auto"/>
        <w:bottom w:val="none" w:sz="0" w:space="0" w:color="auto"/>
        <w:right w:val="none" w:sz="0" w:space="0" w:color="auto"/>
      </w:divBdr>
    </w:div>
    <w:div w:id="1826697529">
      <w:bodyDiv w:val="1"/>
      <w:marLeft w:val="0"/>
      <w:marRight w:val="0"/>
      <w:marTop w:val="0"/>
      <w:marBottom w:val="0"/>
      <w:divBdr>
        <w:top w:val="none" w:sz="0" w:space="0" w:color="auto"/>
        <w:left w:val="none" w:sz="0" w:space="0" w:color="auto"/>
        <w:bottom w:val="none" w:sz="0" w:space="0" w:color="auto"/>
        <w:right w:val="none" w:sz="0" w:space="0" w:color="auto"/>
      </w:divBdr>
    </w:div>
    <w:div w:id="1835758597">
      <w:bodyDiv w:val="1"/>
      <w:marLeft w:val="0"/>
      <w:marRight w:val="0"/>
      <w:marTop w:val="0"/>
      <w:marBottom w:val="0"/>
      <w:divBdr>
        <w:top w:val="none" w:sz="0" w:space="0" w:color="auto"/>
        <w:left w:val="none" w:sz="0" w:space="0" w:color="auto"/>
        <w:bottom w:val="none" w:sz="0" w:space="0" w:color="auto"/>
        <w:right w:val="none" w:sz="0" w:space="0" w:color="auto"/>
      </w:divBdr>
    </w:div>
    <w:div w:id="1852185402">
      <w:bodyDiv w:val="1"/>
      <w:marLeft w:val="0"/>
      <w:marRight w:val="0"/>
      <w:marTop w:val="0"/>
      <w:marBottom w:val="0"/>
      <w:divBdr>
        <w:top w:val="none" w:sz="0" w:space="0" w:color="auto"/>
        <w:left w:val="none" w:sz="0" w:space="0" w:color="auto"/>
        <w:bottom w:val="none" w:sz="0" w:space="0" w:color="auto"/>
        <w:right w:val="none" w:sz="0" w:space="0" w:color="auto"/>
      </w:divBdr>
    </w:div>
    <w:div w:id="1854109640">
      <w:bodyDiv w:val="1"/>
      <w:marLeft w:val="0"/>
      <w:marRight w:val="0"/>
      <w:marTop w:val="0"/>
      <w:marBottom w:val="0"/>
      <w:divBdr>
        <w:top w:val="none" w:sz="0" w:space="0" w:color="auto"/>
        <w:left w:val="none" w:sz="0" w:space="0" w:color="auto"/>
        <w:bottom w:val="none" w:sz="0" w:space="0" w:color="auto"/>
        <w:right w:val="none" w:sz="0" w:space="0" w:color="auto"/>
      </w:divBdr>
    </w:div>
    <w:div w:id="1856847623">
      <w:bodyDiv w:val="1"/>
      <w:marLeft w:val="0"/>
      <w:marRight w:val="0"/>
      <w:marTop w:val="0"/>
      <w:marBottom w:val="0"/>
      <w:divBdr>
        <w:top w:val="none" w:sz="0" w:space="0" w:color="auto"/>
        <w:left w:val="none" w:sz="0" w:space="0" w:color="auto"/>
        <w:bottom w:val="none" w:sz="0" w:space="0" w:color="auto"/>
        <w:right w:val="none" w:sz="0" w:space="0" w:color="auto"/>
      </w:divBdr>
    </w:div>
    <w:div w:id="1915816603">
      <w:bodyDiv w:val="1"/>
      <w:marLeft w:val="0"/>
      <w:marRight w:val="0"/>
      <w:marTop w:val="0"/>
      <w:marBottom w:val="0"/>
      <w:divBdr>
        <w:top w:val="none" w:sz="0" w:space="0" w:color="auto"/>
        <w:left w:val="none" w:sz="0" w:space="0" w:color="auto"/>
        <w:bottom w:val="none" w:sz="0" w:space="0" w:color="auto"/>
        <w:right w:val="none" w:sz="0" w:space="0" w:color="auto"/>
      </w:divBdr>
    </w:div>
    <w:div w:id="1987974831">
      <w:bodyDiv w:val="1"/>
      <w:marLeft w:val="0"/>
      <w:marRight w:val="0"/>
      <w:marTop w:val="0"/>
      <w:marBottom w:val="0"/>
      <w:divBdr>
        <w:top w:val="none" w:sz="0" w:space="0" w:color="auto"/>
        <w:left w:val="none" w:sz="0" w:space="0" w:color="auto"/>
        <w:bottom w:val="none" w:sz="0" w:space="0" w:color="auto"/>
        <w:right w:val="none" w:sz="0" w:space="0" w:color="auto"/>
      </w:divBdr>
    </w:div>
    <w:div w:id="2065634754">
      <w:bodyDiv w:val="1"/>
      <w:marLeft w:val="0"/>
      <w:marRight w:val="0"/>
      <w:marTop w:val="0"/>
      <w:marBottom w:val="0"/>
      <w:divBdr>
        <w:top w:val="none" w:sz="0" w:space="0" w:color="auto"/>
        <w:left w:val="none" w:sz="0" w:space="0" w:color="auto"/>
        <w:bottom w:val="none" w:sz="0" w:space="0" w:color="auto"/>
        <w:right w:val="none" w:sz="0" w:space="0" w:color="auto"/>
      </w:divBdr>
    </w:div>
    <w:div w:id="208078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handan.vn/buoc-ngoat-vi-dai-trong-lich-su-dan-toc-viet-nam-post901186.html" TargetMode="External"/><Relationship Id="rId5" Type="http://schemas.openxmlformats.org/officeDocument/2006/relationships/settings" Target="settings.xml"/><Relationship Id="rId10" Type="http://schemas.openxmlformats.org/officeDocument/2006/relationships/hyperlink" Target="https://nhandan.vn/dang-lanh-dao-dan-toc-lam-nen-cach-mang-thang-tam-va-80-nam-xay-dung-dang-cam-quyen-vung-manh-post901179.html" TargetMode="External"/><Relationship Id="rId4" Type="http://schemas.microsoft.com/office/2007/relationships/stylesWithEffects" Target="stylesWithEffects.xml"/><Relationship Id="rId9" Type="http://schemas.openxmlformats.org/officeDocument/2006/relationships/hyperlink" Target="https://nhandan.vn/huy-dong-suc-manh-dai-doan-ket-toan-dan-toc-trong-cach-mang-thang-tam-post901382.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92CBF-E918-491C-A14B-EA4AC0262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11548</Words>
  <Characters>65827</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2025-08-19T11:23:00Z</cp:lastPrinted>
  <dcterms:created xsi:type="dcterms:W3CDTF">2025-08-19T09:35:00Z</dcterms:created>
  <dcterms:modified xsi:type="dcterms:W3CDTF">2025-08-20T01:28:00Z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ea05387d-76a9-4003-8fcc-6d9bc7324026</vt:lpwstr>
  </property>
</Properties>
</file>